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56C0" w:rsidRPr="007956C0" w:rsidRDefault="007956C0" w:rsidP="007956C0"/>
    <w:p w:rsidR="007956C0" w:rsidRPr="007956C0" w:rsidRDefault="007956C0" w:rsidP="007956C0">
      <w:pPr>
        <w:rPr>
          <w:b/>
          <w:lang w:val="es-ES"/>
        </w:rPr>
      </w:pPr>
      <w:r w:rsidRPr="007956C0">
        <w:rPr>
          <w:noProof/>
          <w:lang w:eastAsia="es-CL"/>
        </w:rPr>
        <w:drawing>
          <wp:inline distT="0" distB="0" distL="0" distR="0" wp14:anchorId="321D7BD7" wp14:editId="3024A4B3">
            <wp:extent cx="792480" cy="84137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92480" cy="841375"/>
                    </a:xfrm>
                    <a:prstGeom prst="rect">
                      <a:avLst/>
                    </a:prstGeom>
                    <a:noFill/>
                  </pic:spPr>
                </pic:pic>
              </a:graphicData>
            </a:graphic>
          </wp:inline>
        </w:drawing>
      </w:r>
      <w:r w:rsidRPr="007956C0">
        <w:t xml:space="preserve"> </w:t>
      </w:r>
      <w:r w:rsidRPr="007956C0">
        <w:rPr>
          <w:b/>
          <w:lang w:val="es-ES"/>
        </w:rPr>
        <w:t>PAQUETES DE EMBRA</w:t>
      </w:r>
      <w:r>
        <w:rPr>
          <w:b/>
          <w:lang w:val="es-ES"/>
        </w:rPr>
        <w:t xml:space="preserve">GUE TRANSMISIÓN ATOMATICA (8)                    </w:t>
      </w:r>
      <w:r w:rsidR="00C76401">
        <w:t xml:space="preserve"> 10/07</w:t>
      </w:r>
      <w:r w:rsidRPr="007956C0">
        <w:t>/20</w:t>
      </w:r>
    </w:p>
    <w:p w:rsidR="007956C0" w:rsidRPr="007956C0" w:rsidRDefault="007956C0" w:rsidP="007956C0">
      <w:r w:rsidRPr="007956C0">
        <w:t>CARRERA:   MECÁNICA  AUTOMOTRIZ.</w:t>
      </w:r>
    </w:p>
    <w:p w:rsidR="007956C0" w:rsidRPr="007956C0" w:rsidRDefault="007956C0" w:rsidP="007956C0">
      <w:r w:rsidRPr="007956C0">
        <w:t xml:space="preserve">ASIGNATURA:   Mantenimiento sistema transmisión y frenado  </w:t>
      </w:r>
      <w:proofErr w:type="gramStart"/>
      <w:r w:rsidRPr="007956C0">
        <w:t>( M.S.T.F</w:t>
      </w:r>
      <w:proofErr w:type="gramEnd"/>
      <w:r w:rsidRPr="007956C0">
        <w:t>.)</w:t>
      </w:r>
    </w:p>
    <w:p w:rsidR="007956C0" w:rsidRPr="007956C0" w:rsidRDefault="007956C0" w:rsidP="007956C0">
      <w:r w:rsidRPr="007956C0">
        <w:t xml:space="preserve">SEMESTRE I: Cuarto medio </w:t>
      </w:r>
    </w:p>
    <w:p w:rsidR="007956C0" w:rsidRPr="007956C0" w:rsidRDefault="007956C0" w:rsidP="007956C0">
      <w:r w:rsidRPr="007956C0">
        <w:t>PROFESOR:     José D Runiahue serón.</w:t>
      </w:r>
    </w:p>
    <w:p w:rsidR="007956C0" w:rsidRPr="007956C0" w:rsidRDefault="007956C0" w:rsidP="007956C0">
      <w:proofErr w:type="gramStart"/>
      <w:r w:rsidRPr="007956C0">
        <w:t>ALUMNO  :</w:t>
      </w:r>
      <w:proofErr w:type="gramEnd"/>
    </w:p>
    <w:p w:rsidR="007956C0" w:rsidRDefault="001B5A45" w:rsidP="007956C0">
      <w:pPr>
        <w:rPr>
          <w:b/>
        </w:rPr>
      </w:pPr>
      <w:r>
        <w:rPr>
          <w:b/>
        </w:rPr>
        <w:t>Fecha entrega online   24</w:t>
      </w:r>
      <w:r w:rsidR="007956C0" w:rsidRPr="007956C0">
        <w:rPr>
          <w:b/>
        </w:rPr>
        <w:t xml:space="preserve"> /07/20           </w:t>
      </w:r>
      <w:proofErr w:type="gramStart"/>
      <w:r w:rsidR="007956C0" w:rsidRPr="007956C0">
        <w:rPr>
          <w:b/>
        </w:rPr>
        <w:t>( runi28@live.cl</w:t>
      </w:r>
      <w:proofErr w:type="gramEnd"/>
      <w:r w:rsidR="007956C0" w:rsidRPr="007956C0">
        <w:rPr>
          <w:b/>
        </w:rPr>
        <w:t xml:space="preserve"> )</w:t>
      </w:r>
    </w:p>
    <w:p w:rsidR="007956C0" w:rsidRPr="007956C0" w:rsidRDefault="007956C0" w:rsidP="007956C0">
      <w:pPr>
        <w:rPr>
          <w:b/>
          <w:lang w:val="es-MX"/>
        </w:rPr>
      </w:pPr>
      <w:r w:rsidRPr="007956C0">
        <w:rPr>
          <w:b/>
          <w:lang w:val="es-MX"/>
        </w:rPr>
        <w:t>Introducción</w:t>
      </w:r>
    </w:p>
    <w:p w:rsidR="007956C0" w:rsidRDefault="007956C0" w:rsidP="007956C0">
      <w:pPr>
        <w:jc w:val="both"/>
        <w:rPr>
          <w:lang w:val="es-ES"/>
        </w:rPr>
      </w:pPr>
      <w:r w:rsidRPr="007956C0">
        <w:rPr>
          <w:lang w:val="es-ES"/>
        </w:rPr>
        <w:t>Al realizar la reparación de cualquier tipo de transmisión esta debe considerar el cambio y ajuste de los paquetes de embrague, con esto se logra la transmisión quede con los elementos de desgaste nuevos, el trabajo se realiza de mejor manera, considerando que la gran mayoría de las reparaciones de una transmisión o de su sistema de embrague solo se</w:t>
      </w:r>
      <w:r>
        <w:rPr>
          <w:lang w:val="es-ES"/>
        </w:rPr>
        <w:t xml:space="preserve"> puede realizar sacando la caja.</w:t>
      </w:r>
    </w:p>
    <w:p w:rsidR="007956C0" w:rsidRPr="007956C0" w:rsidRDefault="007956C0" w:rsidP="007956C0">
      <w:pPr>
        <w:jc w:val="both"/>
        <w:rPr>
          <w:b/>
          <w:lang w:val="es-MX"/>
        </w:rPr>
      </w:pPr>
      <w:r w:rsidRPr="007956C0">
        <w:rPr>
          <w:b/>
          <w:lang w:val="es-MX"/>
        </w:rPr>
        <w:t>Objetivos</w:t>
      </w:r>
    </w:p>
    <w:p w:rsidR="007956C0" w:rsidRPr="007956C0" w:rsidRDefault="007956C0" w:rsidP="007956C0">
      <w:pPr>
        <w:jc w:val="both"/>
        <w:rPr>
          <w:lang w:val="es-MX"/>
        </w:rPr>
      </w:pPr>
      <w:r w:rsidRPr="007956C0">
        <w:rPr>
          <w:lang w:val="es-MX"/>
        </w:rPr>
        <w:t>El objetivo es aprender y realizar el procedimiento de extracción, reparación y control de un paquete de embrague de una, conociendo todas las precauciones a seguir, y cuidados de seguridad que se deben tener para que la operación no presente inconvenientes materiales ni humanos.</w:t>
      </w:r>
    </w:p>
    <w:p w:rsidR="007956C0" w:rsidRDefault="007956C0" w:rsidP="007956C0">
      <w:pPr>
        <w:jc w:val="both"/>
        <w:rPr>
          <w:lang w:val="es-MX"/>
        </w:rPr>
      </w:pPr>
      <w:r w:rsidRPr="007956C0">
        <w:rPr>
          <w:lang w:val="es-MX"/>
        </w:rPr>
        <w:t>Por otra parte está el seguir el mismo procedimiento para completar el arme de buena manera considerando una reparación óptima.</w:t>
      </w:r>
    </w:p>
    <w:p w:rsidR="00592F2E" w:rsidRDefault="00592F2E" w:rsidP="007956C0">
      <w:pPr>
        <w:jc w:val="both"/>
        <w:rPr>
          <w:lang w:val="es-MX"/>
        </w:rPr>
      </w:pPr>
      <w:r>
        <w:rPr>
          <w:noProof/>
          <w:lang w:eastAsia="es-CL"/>
        </w:rPr>
        <w:drawing>
          <wp:inline distT="0" distB="0" distL="0" distR="0" wp14:anchorId="69E7C2B0">
            <wp:extent cx="5238749" cy="1695450"/>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a:extLst>
                        <a:ext uri="{28A0092B-C50C-407E-A947-70E740481C1C}">
                          <a14:useLocalDpi xmlns:a14="http://schemas.microsoft.com/office/drawing/2010/main" val="0"/>
                        </a:ext>
                      </a:extLst>
                    </a:blip>
                    <a:srcRect t="25291" r="61145"/>
                    <a:stretch/>
                  </pic:blipFill>
                  <pic:spPr bwMode="auto">
                    <a:xfrm>
                      <a:off x="0" y="0"/>
                      <a:ext cx="5243828" cy="1697094"/>
                    </a:xfrm>
                    <a:prstGeom prst="rect">
                      <a:avLst/>
                    </a:prstGeom>
                    <a:noFill/>
                    <a:ln>
                      <a:noFill/>
                    </a:ln>
                    <a:extLst>
                      <a:ext uri="{53640926-AAD7-44D8-BBD7-CCE9431645EC}">
                        <a14:shadowObscured xmlns:a14="http://schemas.microsoft.com/office/drawing/2010/main"/>
                      </a:ext>
                    </a:extLst>
                  </pic:spPr>
                </pic:pic>
              </a:graphicData>
            </a:graphic>
          </wp:inline>
        </w:drawing>
      </w:r>
    </w:p>
    <w:p w:rsidR="007956C0" w:rsidRPr="007956C0" w:rsidRDefault="007956C0" w:rsidP="007956C0">
      <w:pPr>
        <w:jc w:val="both"/>
        <w:rPr>
          <w:b/>
          <w:lang w:val="es-MX"/>
        </w:rPr>
      </w:pPr>
      <w:r w:rsidRPr="007956C0">
        <w:rPr>
          <w:b/>
          <w:lang w:val="es-MX"/>
        </w:rPr>
        <w:lastRenderedPageBreak/>
        <w:t>Marco teórico</w:t>
      </w:r>
    </w:p>
    <w:p w:rsidR="007956C0" w:rsidRPr="007956C0" w:rsidRDefault="007956C0" w:rsidP="007956C0">
      <w:pPr>
        <w:jc w:val="both"/>
        <w:rPr>
          <w:lang w:val="es-ES"/>
        </w:rPr>
      </w:pPr>
      <w:r w:rsidRPr="007956C0">
        <w:rPr>
          <w:lang w:val="es-ES"/>
        </w:rPr>
        <w:t xml:space="preserve">Estos dispositivos tienen por función conectar los engranajes planetarios para formar las diversas marchas de </w:t>
      </w:r>
      <w:smartTag w:uri="urn:schemas-microsoft-com:office:smarttags" w:element="PersonName">
        <w:smartTagPr>
          <w:attr w:name="ProductID" w:val="la Transmisi￳n"/>
        </w:smartTagPr>
        <w:r w:rsidRPr="007956C0">
          <w:rPr>
            <w:lang w:val="es-ES"/>
          </w:rPr>
          <w:t>la Transmisión</w:t>
        </w:r>
      </w:smartTag>
      <w:r w:rsidRPr="007956C0">
        <w:rPr>
          <w:lang w:val="es-ES"/>
        </w:rPr>
        <w:t>, desde la 1ª a la 4</w:t>
      </w:r>
      <w:proofErr w:type="gramStart"/>
      <w:r w:rsidRPr="007956C0">
        <w:rPr>
          <w:lang w:val="es-ES"/>
        </w:rPr>
        <w:t>ª ,</w:t>
      </w:r>
      <w:proofErr w:type="gramEnd"/>
      <w:r w:rsidRPr="007956C0">
        <w:rPr>
          <w:lang w:val="es-ES"/>
        </w:rPr>
        <w:t xml:space="preserve"> además de retroceso .</w:t>
      </w:r>
    </w:p>
    <w:p w:rsidR="007956C0" w:rsidRPr="007956C0" w:rsidRDefault="007956C0" w:rsidP="007956C0">
      <w:pPr>
        <w:jc w:val="both"/>
        <w:rPr>
          <w:lang w:val="es-ES"/>
        </w:rPr>
      </w:pPr>
      <w:r w:rsidRPr="007956C0">
        <w:rPr>
          <w:lang w:val="es-ES"/>
        </w:rPr>
        <w:t>La gran cantidad de placas alternas del embrague de acero y los discos del embrague forrados con material de fricción en el conjunto de embrague se llama conjunto de embrague.</w:t>
      </w:r>
    </w:p>
    <w:p w:rsidR="007956C0" w:rsidRPr="007956C0" w:rsidRDefault="007956C0" w:rsidP="007956C0">
      <w:pPr>
        <w:jc w:val="both"/>
        <w:rPr>
          <w:lang w:val="es-ES"/>
        </w:rPr>
      </w:pPr>
      <w:r w:rsidRPr="007956C0">
        <w:rPr>
          <w:lang w:val="es-ES"/>
        </w:rPr>
        <w:t xml:space="preserve">La última placa del embrague en el paquete es mucho más gruesa que las otras y se llama placa de presión. Las placas del embrague y la placa de presión tienen lengüetas en el diámetro exterior. </w:t>
      </w:r>
      <w:proofErr w:type="gramStart"/>
      <w:r w:rsidRPr="007956C0">
        <w:rPr>
          <w:lang w:val="es-ES"/>
        </w:rPr>
        <w:t>La</w:t>
      </w:r>
      <w:proofErr w:type="gramEnd"/>
      <w:r w:rsidRPr="007956C0">
        <w:rPr>
          <w:lang w:val="es-ES"/>
        </w:rPr>
        <w:t xml:space="preserve"> lengüetas calzan en las ranuras del </w:t>
      </w:r>
      <w:r w:rsidR="00A32B81" w:rsidRPr="007956C0">
        <w:rPr>
          <w:lang w:val="es-ES"/>
        </w:rPr>
        <w:t>retén</w:t>
      </w:r>
      <w:r w:rsidRPr="007956C0">
        <w:rPr>
          <w:lang w:val="es-ES"/>
        </w:rPr>
        <w:t xml:space="preserve"> del pistón, de modo que las placas y el </w:t>
      </w:r>
      <w:r w:rsidR="00A32B81" w:rsidRPr="007956C0">
        <w:rPr>
          <w:lang w:val="es-ES"/>
        </w:rPr>
        <w:t>retén</w:t>
      </w:r>
      <w:r w:rsidRPr="007956C0">
        <w:rPr>
          <w:lang w:val="es-ES"/>
        </w:rPr>
        <w:t xml:space="preserve"> del pistón giran juntos.</w:t>
      </w:r>
    </w:p>
    <w:p w:rsidR="007956C0" w:rsidRPr="007956C0" w:rsidRDefault="007956C0" w:rsidP="007956C0">
      <w:pPr>
        <w:jc w:val="both"/>
        <w:rPr>
          <w:lang w:val="es-ES"/>
        </w:rPr>
      </w:pPr>
      <w:r w:rsidRPr="007956C0">
        <w:rPr>
          <w:lang w:val="es-ES"/>
        </w:rPr>
        <w:t>Los discos de embrague son de acero, pero están forrados en uno o los dos lados con un material para fricción.</w:t>
      </w:r>
    </w:p>
    <w:p w:rsidR="007956C0" w:rsidRPr="007956C0" w:rsidRDefault="007956C0" w:rsidP="007956C0">
      <w:pPr>
        <w:jc w:val="both"/>
        <w:rPr>
          <w:lang w:val="es-ES"/>
        </w:rPr>
      </w:pPr>
      <w:r w:rsidRPr="007956C0">
        <w:rPr>
          <w:lang w:val="es-ES"/>
        </w:rPr>
        <w:t xml:space="preserve">Los discos de embrague están montados internamente y son impulsados por el cubo del </w:t>
      </w:r>
      <w:r w:rsidR="00A32B81" w:rsidRPr="007956C0">
        <w:rPr>
          <w:lang w:val="es-ES"/>
        </w:rPr>
        <w:t>retén</w:t>
      </w:r>
      <w:r w:rsidRPr="007956C0">
        <w:rPr>
          <w:lang w:val="es-ES"/>
        </w:rPr>
        <w:t xml:space="preserve"> del embrague.   </w:t>
      </w:r>
    </w:p>
    <w:p w:rsidR="007956C0" w:rsidRPr="007956C0" w:rsidRDefault="007956C0" w:rsidP="007956C0">
      <w:pPr>
        <w:jc w:val="both"/>
        <w:rPr>
          <w:lang w:val="es-ES"/>
        </w:rPr>
      </w:pPr>
      <w:r w:rsidRPr="007956C0">
        <w:rPr>
          <w:lang w:val="es-ES"/>
        </w:rPr>
        <w:t>Los embragues se activan en forma hidráulica.</w:t>
      </w:r>
      <w:r w:rsidR="00FD5DD9">
        <w:rPr>
          <w:lang w:val="es-ES"/>
        </w:rPr>
        <w:t xml:space="preserve"> </w:t>
      </w:r>
      <w:bookmarkStart w:id="0" w:name="_GoBack"/>
      <w:bookmarkEnd w:id="0"/>
      <w:r w:rsidR="00FD5DD9" w:rsidRPr="00FD5DD9">
        <w:fldChar w:fldCharType="begin"/>
      </w:r>
      <w:r w:rsidR="00FD5DD9" w:rsidRPr="00FD5DD9">
        <w:instrText xml:space="preserve"> HYPERLINK "https://www.youtube.com/watch?v=CADe8EJRa2E" </w:instrText>
      </w:r>
      <w:r w:rsidR="00FD5DD9" w:rsidRPr="00FD5DD9">
        <w:fldChar w:fldCharType="separate"/>
      </w:r>
      <w:r w:rsidR="00FD5DD9" w:rsidRPr="00FD5DD9">
        <w:rPr>
          <w:rStyle w:val="Hipervnculo"/>
        </w:rPr>
        <w:t>https://www.youtube.com/watch?v=CADe8EJRa2E</w:t>
      </w:r>
      <w:r w:rsidR="00FD5DD9" w:rsidRPr="00FD5DD9">
        <w:rPr>
          <w:lang w:val="es-ES"/>
        </w:rPr>
        <w:fldChar w:fldCharType="end"/>
      </w:r>
    </w:p>
    <w:p w:rsidR="007956C0" w:rsidRDefault="007956C0" w:rsidP="00592F2E">
      <w:pPr>
        <w:jc w:val="center"/>
        <w:rPr>
          <w:lang w:val="es-ES"/>
        </w:rPr>
      </w:pPr>
      <w:r w:rsidRPr="007956C0">
        <w:rPr>
          <w:lang w:val="es-ES"/>
        </w:rPr>
        <w:t>Lo embragues se encuentran de discos múltiples</w:t>
      </w:r>
    </w:p>
    <w:p w:rsidR="00592F2E" w:rsidRPr="007956C0" w:rsidRDefault="00592F2E" w:rsidP="00592F2E">
      <w:pPr>
        <w:jc w:val="center"/>
        <w:rPr>
          <w:lang w:val="es-ES"/>
        </w:rPr>
      </w:pPr>
    </w:p>
    <w:p w:rsidR="007956C0" w:rsidRPr="007956C0" w:rsidRDefault="007956C0" w:rsidP="007956C0">
      <w:pPr>
        <w:jc w:val="both"/>
        <w:rPr>
          <w:b/>
          <w:lang w:val="es-MX"/>
        </w:rPr>
      </w:pPr>
      <w:r w:rsidRPr="007956C0">
        <w:rPr>
          <w:noProof/>
          <w:lang w:eastAsia="es-CL"/>
        </w:rPr>
        <w:drawing>
          <wp:inline distT="0" distB="0" distL="0" distR="0" wp14:anchorId="1C28B5BC" wp14:editId="60D0A438">
            <wp:extent cx="4857750" cy="1685925"/>
            <wp:effectExtent l="0" t="0" r="0" b="9525"/>
            <wp:docPr id="2" name="Imagen 2" descr="embrague_automa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rague_automatic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7750" cy="1685925"/>
                    </a:xfrm>
                    <a:prstGeom prst="rect">
                      <a:avLst/>
                    </a:prstGeom>
                    <a:noFill/>
                    <a:ln>
                      <a:noFill/>
                    </a:ln>
                  </pic:spPr>
                </pic:pic>
              </a:graphicData>
            </a:graphic>
          </wp:inline>
        </w:drawing>
      </w:r>
    </w:p>
    <w:p w:rsidR="007956C0" w:rsidRPr="007956C0" w:rsidRDefault="007956C0" w:rsidP="007956C0">
      <w:pPr>
        <w:jc w:val="both"/>
        <w:rPr>
          <w:b/>
          <w:lang w:val="es-MX"/>
        </w:rPr>
      </w:pPr>
      <w:r>
        <w:rPr>
          <w:b/>
          <w:noProof/>
          <w:lang w:eastAsia="es-CL"/>
        </w:rPr>
        <w:drawing>
          <wp:inline distT="0" distB="0" distL="0" distR="0" wp14:anchorId="3F38D7A7" wp14:editId="02B5FD4F">
            <wp:extent cx="2400300" cy="19431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2653" cy="1945005"/>
                    </a:xfrm>
                    <a:prstGeom prst="rect">
                      <a:avLst/>
                    </a:prstGeom>
                    <a:noFill/>
                  </pic:spPr>
                </pic:pic>
              </a:graphicData>
            </a:graphic>
          </wp:inline>
        </w:drawing>
      </w:r>
      <w:r w:rsidR="00592F2E">
        <w:rPr>
          <w:b/>
          <w:lang w:val="es-MX"/>
        </w:rPr>
        <w:t xml:space="preserve"> </w:t>
      </w:r>
      <w:r w:rsidR="00592F2E">
        <w:rPr>
          <w:b/>
          <w:noProof/>
          <w:lang w:eastAsia="es-CL"/>
        </w:rPr>
        <w:drawing>
          <wp:inline distT="0" distB="0" distL="0" distR="0" wp14:anchorId="1AC378CC" wp14:editId="57FDED52">
            <wp:extent cx="2781300" cy="19335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2232" cy="1934223"/>
                    </a:xfrm>
                    <a:prstGeom prst="rect">
                      <a:avLst/>
                    </a:prstGeom>
                    <a:noFill/>
                  </pic:spPr>
                </pic:pic>
              </a:graphicData>
            </a:graphic>
          </wp:inline>
        </w:drawing>
      </w:r>
    </w:p>
    <w:p w:rsidR="007B7F61" w:rsidRPr="007B7F61" w:rsidRDefault="007B7F61" w:rsidP="00855D39">
      <w:pPr>
        <w:jc w:val="center"/>
        <w:rPr>
          <w:lang w:val="es-MX"/>
        </w:rPr>
      </w:pPr>
      <w:r w:rsidRPr="007B7F61">
        <w:rPr>
          <w:lang w:val="es-MX"/>
        </w:rPr>
        <w:lastRenderedPageBreak/>
        <w:t>Conteste las siguientes preguntas</w:t>
      </w:r>
      <w:r>
        <w:rPr>
          <w:lang w:val="es-MX"/>
        </w:rPr>
        <w:t>.</w:t>
      </w:r>
      <w:r w:rsidR="00855D39">
        <w:rPr>
          <w:lang w:val="es-MX"/>
        </w:rPr>
        <w:t xml:space="preserve">  (2 </w:t>
      </w:r>
      <w:proofErr w:type="spellStart"/>
      <w:r w:rsidR="00855D39">
        <w:rPr>
          <w:lang w:val="es-MX"/>
        </w:rPr>
        <w:t>pto</w:t>
      </w:r>
      <w:proofErr w:type="spellEnd"/>
      <w:r w:rsidR="00855D39">
        <w:rPr>
          <w:lang w:val="es-MX"/>
        </w:rPr>
        <w:t xml:space="preserve"> c/u)</w:t>
      </w:r>
    </w:p>
    <w:p w:rsidR="007B7F61" w:rsidRPr="007B7F61" w:rsidRDefault="007B7F61" w:rsidP="007B7F61">
      <w:pPr>
        <w:pStyle w:val="Prrafodelista"/>
        <w:numPr>
          <w:ilvl w:val="0"/>
          <w:numId w:val="1"/>
        </w:numPr>
        <w:jc w:val="both"/>
        <w:rPr>
          <w:lang w:val="es-MX"/>
        </w:rPr>
      </w:pPr>
      <w:r w:rsidRPr="007B7F61">
        <w:rPr>
          <w:lang w:val="es-MX"/>
        </w:rPr>
        <w:t>¿De qué están formados los discos?</w:t>
      </w:r>
    </w:p>
    <w:p w:rsidR="007B7F61" w:rsidRDefault="007B7F61" w:rsidP="007B7F61">
      <w:pPr>
        <w:jc w:val="both"/>
        <w:rPr>
          <w:lang w:val="es-MX"/>
        </w:rPr>
      </w:pPr>
    </w:p>
    <w:p w:rsidR="00A32B81" w:rsidRPr="007B7F61" w:rsidRDefault="00A32B81" w:rsidP="007B7F61">
      <w:pPr>
        <w:jc w:val="both"/>
        <w:rPr>
          <w:lang w:val="es-MX"/>
        </w:rPr>
      </w:pPr>
    </w:p>
    <w:p w:rsidR="007B7F61" w:rsidRPr="007B7F61" w:rsidRDefault="007B7F61" w:rsidP="007B7F61">
      <w:pPr>
        <w:pStyle w:val="Prrafodelista"/>
        <w:numPr>
          <w:ilvl w:val="0"/>
          <w:numId w:val="1"/>
        </w:numPr>
        <w:jc w:val="both"/>
        <w:rPr>
          <w:lang w:val="es-MX"/>
        </w:rPr>
      </w:pPr>
      <w:r w:rsidRPr="007B7F61">
        <w:rPr>
          <w:lang w:val="es-MX"/>
        </w:rPr>
        <w:t>¿Función de los embragues de una caja automática?</w:t>
      </w:r>
    </w:p>
    <w:p w:rsidR="007B7F61" w:rsidRDefault="007B7F61" w:rsidP="007B7F61">
      <w:pPr>
        <w:jc w:val="both"/>
        <w:rPr>
          <w:lang w:val="es-MX"/>
        </w:rPr>
      </w:pPr>
    </w:p>
    <w:p w:rsidR="00A32B81" w:rsidRPr="007B7F61" w:rsidRDefault="00A32B81" w:rsidP="007B7F61">
      <w:pPr>
        <w:jc w:val="both"/>
        <w:rPr>
          <w:lang w:val="es-MX"/>
        </w:rPr>
      </w:pPr>
    </w:p>
    <w:p w:rsidR="007B7F61" w:rsidRDefault="007B7F61" w:rsidP="007B7F61">
      <w:pPr>
        <w:pStyle w:val="Prrafodelista"/>
        <w:numPr>
          <w:ilvl w:val="0"/>
          <w:numId w:val="1"/>
        </w:numPr>
        <w:jc w:val="both"/>
        <w:rPr>
          <w:lang w:val="es-MX"/>
        </w:rPr>
      </w:pPr>
      <w:r w:rsidRPr="007B7F61">
        <w:rPr>
          <w:lang w:val="es-MX"/>
        </w:rPr>
        <w:t>¿Cuál es el principio de funcionamiento de los embragues?</w:t>
      </w:r>
    </w:p>
    <w:p w:rsidR="007B7F61" w:rsidRPr="007B7F61" w:rsidRDefault="007B7F61" w:rsidP="007B7F61">
      <w:pPr>
        <w:pStyle w:val="Prrafodelista"/>
        <w:rPr>
          <w:lang w:val="es-MX"/>
        </w:rPr>
      </w:pPr>
    </w:p>
    <w:p w:rsidR="007B7F61" w:rsidRDefault="007B7F61" w:rsidP="007B7F61">
      <w:pPr>
        <w:pStyle w:val="Prrafodelista"/>
        <w:jc w:val="both"/>
        <w:rPr>
          <w:lang w:val="es-MX"/>
        </w:rPr>
      </w:pPr>
    </w:p>
    <w:p w:rsidR="007B7F61" w:rsidRDefault="007B7F61" w:rsidP="007B7F61"/>
    <w:p w:rsidR="007B7F61" w:rsidRDefault="007B7F61" w:rsidP="007B7F61">
      <w:r>
        <w:t xml:space="preserve">         </w:t>
      </w:r>
      <w:r w:rsidRPr="00EC217B">
        <w:t xml:space="preserve">1.  Nombre las partes de la caja  Automática       </w:t>
      </w:r>
      <w:r>
        <w:t xml:space="preserve">                             (4</w:t>
      </w:r>
      <w:r w:rsidRPr="00EC217B">
        <w:t xml:space="preserve"> </w:t>
      </w:r>
      <w:proofErr w:type="spellStart"/>
      <w:r w:rsidRPr="00EC217B">
        <w:t>ptos</w:t>
      </w:r>
      <w:proofErr w:type="spellEnd"/>
      <w:r>
        <w:t xml:space="preserve">   </w:t>
      </w:r>
      <w:r w:rsidRPr="00EC217B">
        <w:t>)</w:t>
      </w:r>
    </w:p>
    <w:p w:rsidR="007B7F61" w:rsidRDefault="007B7F61" w:rsidP="007B7F61">
      <w:r>
        <w:rPr>
          <w:noProof/>
          <w:lang w:eastAsia="es-CL"/>
        </w:rPr>
        <mc:AlternateContent>
          <mc:Choice Requires="wps">
            <w:drawing>
              <wp:anchor distT="0" distB="0" distL="114300" distR="114300" simplePos="0" relativeHeight="251662336" behindDoc="0" locked="0" layoutInCell="1" allowOverlap="1" wp14:anchorId="43865102" wp14:editId="12DE9AFD">
                <wp:simplePos x="0" y="0"/>
                <wp:positionH relativeFrom="column">
                  <wp:posOffset>4482465</wp:posOffset>
                </wp:positionH>
                <wp:positionV relativeFrom="paragraph">
                  <wp:posOffset>1502409</wp:posOffset>
                </wp:positionV>
                <wp:extent cx="809625" cy="1266825"/>
                <wp:effectExtent l="0" t="0" r="66675" b="47625"/>
                <wp:wrapNone/>
                <wp:docPr id="7" name="7 Conector recto de flecha"/>
                <wp:cNvGraphicFramePr/>
                <a:graphic xmlns:a="http://schemas.openxmlformats.org/drawingml/2006/main">
                  <a:graphicData uri="http://schemas.microsoft.com/office/word/2010/wordprocessingShape">
                    <wps:wsp>
                      <wps:cNvCnPr/>
                      <wps:spPr>
                        <a:xfrm>
                          <a:off x="0" y="0"/>
                          <a:ext cx="809625" cy="12668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7 Conector recto de flecha" o:spid="_x0000_s1026" type="#_x0000_t32" style="position:absolute;margin-left:352.95pt;margin-top:118.3pt;width:63.75pt;height:99.7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" strokecolor="#4579b8 [3044]">
                <v:stroke endarrow="open"/>
              </v:shape>
            </w:pict>
          </mc:Fallback>
        </mc:AlternateContent>
      </w:r>
      <w:r>
        <w:rPr>
          <w:noProof/>
          <w:lang w:eastAsia="es-CL"/>
        </w:rPr>
        <mc:AlternateContent>
          <mc:Choice Requires="wps">
            <w:drawing>
              <wp:anchor distT="0" distB="0" distL="114300" distR="114300" simplePos="0" relativeHeight="251661312" behindDoc="0" locked="0" layoutInCell="1" allowOverlap="1" wp14:anchorId="00EC868C" wp14:editId="0CF269E7">
                <wp:simplePos x="0" y="0"/>
                <wp:positionH relativeFrom="column">
                  <wp:posOffset>3634740</wp:posOffset>
                </wp:positionH>
                <wp:positionV relativeFrom="paragraph">
                  <wp:posOffset>768984</wp:posOffset>
                </wp:positionV>
                <wp:extent cx="314325" cy="2085975"/>
                <wp:effectExtent l="0" t="0" r="104775" b="66675"/>
                <wp:wrapNone/>
                <wp:docPr id="8" name="8 Conector recto de flecha"/>
                <wp:cNvGraphicFramePr/>
                <a:graphic xmlns:a="http://schemas.openxmlformats.org/drawingml/2006/main">
                  <a:graphicData uri="http://schemas.microsoft.com/office/word/2010/wordprocessingShape">
                    <wps:wsp>
                      <wps:cNvCnPr/>
                      <wps:spPr>
                        <a:xfrm>
                          <a:off x="0" y="0"/>
                          <a:ext cx="314325" cy="2085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8 Conector recto de flecha" o:spid="_x0000_s1026" type="#_x0000_t32" style="position:absolute;margin-left:286.2pt;margin-top:60.55pt;width:24.75pt;height:164.2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" strokecolor="#4579b8 [3044]">
                <v:stroke endarrow="open"/>
              </v:shape>
            </w:pict>
          </mc:Fallback>
        </mc:AlternateContent>
      </w:r>
      <w:r>
        <w:rPr>
          <w:noProof/>
          <w:lang w:eastAsia="es-CL"/>
        </w:rPr>
        <mc:AlternateContent>
          <mc:Choice Requires="wps">
            <w:drawing>
              <wp:anchor distT="0" distB="0" distL="114300" distR="114300" simplePos="0" relativeHeight="251660288" behindDoc="0" locked="0" layoutInCell="1" allowOverlap="1" wp14:anchorId="4AD56982" wp14:editId="783D741B">
                <wp:simplePos x="0" y="0"/>
                <wp:positionH relativeFrom="column">
                  <wp:posOffset>2491740</wp:posOffset>
                </wp:positionH>
                <wp:positionV relativeFrom="paragraph">
                  <wp:posOffset>768985</wp:posOffset>
                </wp:positionV>
                <wp:extent cx="485775" cy="2000250"/>
                <wp:effectExtent l="57150" t="0" r="28575" b="57150"/>
                <wp:wrapNone/>
                <wp:docPr id="5" name="5 Conector recto de flecha"/>
                <wp:cNvGraphicFramePr/>
                <a:graphic xmlns:a="http://schemas.openxmlformats.org/drawingml/2006/main">
                  <a:graphicData uri="http://schemas.microsoft.com/office/word/2010/wordprocessingShape">
                    <wps:wsp>
                      <wps:cNvCnPr/>
                      <wps:spPr>
                        <a:xfrm flipH="1">
                          <a:off x="0" y="0"/>
                          <a:ext cx="485775" cy="20002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5 Conector recto de flecha" o:spid="_x0000_s1026" type="#_x0000_t32" style="position:absolute;margin-left:196.2pt;margin-top:60.55pt;width:38.25pt;height:157.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" strokecolor="#4579b8 [3044]">
                <v:stroke endarrow="open"/>
              </v:shape>
            </w:pict>
          </mc:Fallback>
        </mc:AlternateContent>
      </w:r>
      <w:r>
        <w:rPr>
          <w:noProof/>
          <w:lang w:eastAsia="es-CL"/>
        </w:rPr>
        <mc:AlternateContent>
          <mc:Choice Requires="wps">
            <w:drawing>
              <wp:anchor distT="0" distB="0" distL="114300" distR="114300" simplePos="0" relativeHeight="251659264" behindDoc="0" locked="0" layoutInCell="1" allowOverlap="1" wp14:anchorId="689C2A17" wp14:editId="4A079EFA">
                <wp:simplePos x="0" y="0"/>
                <wp:positionH relativeFrom="column">
                  <wp:posOffset>139065</wp:posOffset>
                </wp:positionH>
                <wp:positionV relativeFrom="paragraph">
                  <wp:posOffset>1369059</wp:posOffset>
                </wp:positionV>
                <wp:extent cx="1200150" cy="1304925"/>
                <wp:effectExtent l="38100" t="0" r="19050" b="47625"/>
                <wp:wrapNone/>
                <wp:docPr id="9" name="9 Conector recto de flecha"/>
                <wp:cNvGraphicFramePr/>
                <a:graphic xmlns:a="http://schemas.openxmlformats.org/drawingml/2006/main">
                  <a:graphicData uri="http://schemas.microsoft.com/office/word/2010/wordprocessingShape">
                    <wps:wsp>
                      <wps:cNvCnPr/>
                      <wps:spPr>
                        <a:xfrm flipH="1">
                          <a:off x="0" y="0"/>
                          <a:ext cx="1200150" cy="13049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9 Conector recto de flecha" o:spid="_x0000_s1026" type="#_x0000_t32" style="position:absolute;margin-left:10.95pt;margin-top:107.8pt;width:94.5pt;height:102.7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" strokecolor="#4579b8 [3044]">
                <v:stroke endarrow="open"/>
              </v:shape>
            </w:pict>
          </mc:Fallback>
        </mc:AlternateContent>
      </w:r>
      <w:r>
        <w:rPr>
          <w:noProof/>
          <w:lang w:eastAsia="es-CL"/>
        </w:rPr>
        <w:drawing>
          <wp:inline distT="0" distB="0" distL="0" distR="0" wp14:anchorId="216AC8DE" wp14:editId="18A8C3A5">
            <wp:extent cx="5170170" cy="242062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70170" cy="2420620"/>
                    </a:xfrm>
                    <a:prstGeom prst="rect">
                      <a:avLst/>
                    </a:prstGeom>
                    <a:noFill/>
                  </pic:spPr>
                </pic:pic>
              </a:graphicData>
            </a:graphic>
          </wp:inline>
        </w:drawing>
      </w:r>
    </w:p>
    <w:p w:rsidR="007B7F61" w:rsidRDefault="007B7F61" w:rsidP="007B7F61">
      <w:pPr>
        <w:jc w:val="center"/>
      </w:pPr>
    </w:p>
    <w:tbl>
      <w:tblPr>
        <w:tblStyle w:val="Tablaconcuadrcula"/>
        <w:tblpPr w:leftFromText="141" w:rightFromText="141" w:vertAnchor="text" w:horzAnchor="margin" w:tblpY="57"/>
        <w:tblOverlap w:val="never"/>
        <w:tblW w:w="0" w:type="auto"/>
        <w:tblLook w:val="04A0" w:firstRow="1" w:lastRow="0" w:firstColumn="1" w:lastColumn="0" w:noHBand="0" w:noVBand="1"/>
      </w:tblPr>
      <w:tblGrid>
        <w:gridCol w:w="1809"/>
      </w:tblGrid>
      <w:tr w:rsidR="007B7F61" w:rsidTr="00C569D8">
        <w:tc>
          <w:tcPr>
            <w:tcW w:w="1809" w:type="dxa"/>
          </w:tcPr>
          <w:p w:rsidR="007B7F61" w:rsidRDefault="007B7F61" w:rsidP="00C569D8">
            <w:pPr>
              <w:tabs>
                <w:tab w:val="left" w:pos="300"/>
              </w:tabs>
            </w:pPr>
          </w:p>
        </w:tc>
      </w:tr>
    </w:tbl>
    <w:tbl>
      <w:tblPr>
        <w:tblStyle w:val="Tablaconcuadrcula"/>
        <w:tblpPr w:leftFromText="141" w:rightFromText="141" w:vertAnchor="text" w:horzAnchor="page" w:tblpX="3673" w:tblpY="177"/>
        <w:tblW w:w="0" w:type="auto"/>
        <w:tblLook w:val="04A0" w:firstRow="1" w:lastRow="0" w:firstColumn="1" w:lastColumn="0" w:noHBand="0" w:noVBand="1"/>
      </w:tblPr>
      <w:tblGrid>
        <w:gridCol w:w="1809"/>
      </w:tblGrid>
      <w:tr w:rsidR="007B7F61" w:rsidTr="00C569D8">
        <w:tc>
          <w:tcPr>
            <w:tcW w:w="1809" w:type="dxa"/>
          </w:tcPr>
          <w:p w:rsidR="007B7F61" w:rsidRDefault="007B7F61" w:rsidP="00C569D8">
            <w:pPr>
              <w:tabs>
                <w:tab w:val="left" w:pos="300"/>
              </w:tabs>
            </w:pPr>
          </w:p>
        </w:tc>
      </w:tr>
    </w:tbl>
    <w:p w:rsidR="007B7F61" w:rsidRDefault="007B7F61" w:rsidP="007B7F61"/>
    <w:tbl>
      <w:tblPr>
        <w:tblStyle w:val="Tablaconcuadrcula"/>
        <w:tblpPr w:leftFromText="141" w:rightFromText="141" w:vertAnchor="text" w:tblpY="1"/>
        <w:tblOverlap w:val="never"/>
        <w:tblW w:w="0" w:type="auto"/>
        <w:tblInd w:w="4644" w:type="dxa"/>
        <w:tblLook w:val="04A0" w:firstRow="1" w:lastRow="0" w:firstColumn="1" w:lastColumn="0" w:noHBand="0" w:noVBand="1"/>
      </w:tblPr>
      <w:tblGrid>
        <w:gridCol w:w="1985"/>
      </w:tblGrid>
      <w:tr w:rsidR="007B7F61" w:rsidTr="00C569D8">
        <w:tc>
          <w:tcPr>
            <w:tcW w:w="1985" w:type="dxa"/>
          </w:tcPr>
          <w:p w:rsidR="007B7F61" w:rsidRDefault="007B7F61" w:rsidP="00C569D8">
            <w:pPr>
              <w:jc w:val="center"/>
            </w:pPr>
          </w:p>
        </w:tc>
      </w:tr>
    </w:tbl>
    <w:tbl>
      <w:tblPr>
        <w:tblStyle w:val="Tablaconcuadrcula"/>
        <w:tblW w:w="0" w:type="auto"/>
        <w:tblInd w:w="7054" w:type="dxa"/>
        <w:tblLook w:val="04A0" w:firstRow="1" w:lastRow="0" w:firstColumn="1" w:lastColumn="0" w:noHBand="0" w:noVBand="1"/>
      </w:tblPr>
      <w:tblGrid>
        <w:gridCol w:w="1924"/>
      </w:tblGrid>
      <w:tr w:rsidR="007B7F61" w:rsidTr="00C569D8">
        <w:tc>
          <w:tcPr>
            <w:tcW w:w="1924" w:type="dxa"/>
          </w:tcPr>
          <w:p w:rsidR="007B7F61" w:rsidRDefault="007B7F61" w:rsidP="00C569D8"/>
        </w:tc>
      </w:tr>
    </w:tbl>
    <w:p w:rsidR="007956C0" w:rsidRPr="007956C0" w:rsidRDefault="007B7F61" w:rsidP="007956C0">
      <w:pPr>
        <w:jc w:val="both"/>
        <w:rPr>
          <w:lang w:val="es-MX"/>
        </w:rPr>
      </w:pPr>
      <w:r>
        <w:br w:type="textWrapping" w:clear="all"/>
      </w:r>
    </w:p>
    <w:p w:rsidR="007956C0" w:rsidRPr="007956C0" w:rsidRDefault="007956C0" w:rsidP="007956C0">
      <w:pPr>
        <w:jc w:val="both"/>
        <w:rPr>
          <w:lang w:val="es-ES"/>
        </w:rPr>
      </w:pPr>
    </w:p>
    <w:p w:rsidR="00C74195" w:rsidRDefault="00C74195"/>
    <w:sectPr w:rsidR="00C7419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BF7735"/>
    <w:multiLevelType w:val="hybridMultilevel"/>
    <w:tmpl w:val="30EE7BE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56C0"/>
    <w:rsid w:val="00177D9B"/>
    <w:rsid w:val="001B5A45"/>
    <w:rsid w:val="00592F2E"/>
    <w:rsid w:val="007956C0"/>
    <w:rsid w:val="007B7F61"/>
    <w:rsid w:val="00855D39"/>
    <w:rsid w:val="00A32B81"/>
    <w:rsid w:val="00C74195"/>
    <w:rsid w:val="00C76401"/>
    <w:rsid w:val="00FD5DD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7956C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956C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956C0"/>
    <w:rPr>
      <w:rFonts w:ascii="Tahoma" w:hAnsi="Tahoma" w:cs="Tahoma"/>
      <w:sz w:val="16"/>
      <w:szCs w:val="16"/>
    </w:rPr>
  </w:style>
  <w:style w:type="character" w:customStyle="1" w:styleId="Ttulo1Car">
    <w:name w:val="Título 1 Car"/>
    <w:basedOn w:val="Fuentedeprrafopredeter"/>
    <w:link w:val="Ttulo1"/>
    <w:uiPriority w:val="9"/>
    <w:rsid w:val="007956C0"/>
    <w:rPr>
      <w:rFonts w:asciiTheme="majorHAnsi" w:eastAsiaTheme="majorEastAsia" w:hAnsiTheme="majorHAnsi" w:cstheme="majorBidi"/>
      <w:b/>
      <w:bCs/>
      <w:color w:val="365F91" w:themeColor="accent1" w:themeShade="BF"/>
      <w:sz w:val="28"/>
      <w:szCs w:val="28"/>
    </w:rPr>
  </w:style>
  <w:style w:type="paragraph" w:styleId="Prrafodelista">
    <w:name w:val="List Paragraph"/>
    <w:basedOn w:val="Normal"/>
    <w:uiPriority w:val="34"/>
    <w:qFormat/>
    <w:rsid w:val="007B7F61"/>
    <w:pPr>
      <w:ind w:left="720"/>
      <w:contextualSpacing/>
    </w:pPr>
  </w:style>
  <w:style w:type="table" w:styleId="Tablaconcuadrcula">
    <w:name w:val="Table Grid"/>
    <w:basedOn w:val="Tablanormal"/>
    <w:uiPriority w:val="59"/>
    <w:rsid w:val="007B7F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D5DD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7956C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956C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956C0"/>
    <w:rPr>
      <w:rFonts w:ascii="Tahoma" w:hAnsi="Tahoma" w:cs="Tahoma"/>
      <w:sz w:val="16"/>
      <w:szCs w:val="16"/>
    </w:rPr>
  </w:style>
  <w:style w:type="character" w:customStyle="1" w:styleId="Ttulo1Car">
    <w:name w:val="Título 1 Car"/>
    <w:basedOn w:val="Fuentedeprrafopredeter"/>
    <w:link w:val="Ttulo1"/>
    <w:uiPriority w:val="9"/>
    <w:rsid w:val="007956C0"/>
    <w:rPr>
      <w:rFonts w:asciiTheme="majorHAnsi" w:eastAsiaTheme="majorEastAsia" w:hAnsiTheme="majorHAnsi" w:cstheme="majorBidi"/>
      <w:b/>
      <w:bCs/>
      <w:color w:val="365F91" w:themeColor="accent1" w:themeShade="BF"/>
      <w:sz w:val="28"/>
      <w:szCs w:val="28"/>
    </w:rPr>
  </w:style>
  <w:style w:type="paragraph" w:styleId="Prrafodelista">
    <w:name w:val="List Paragraph"/>
    <w:basedOn w:val="Normal"/>
    <w:uiPriority w:val="34"/>
    <w:qFormat/>
    <w:rsid w:val="007B7F61"/>
    <w:pPr>
      <w:ind w:left="720"/>
      <w:contextualSpacing/>
    </w:pPr>
  </w:style>
  <w:style w:type="table" w:styleId="Tablaconcuadrcula">
    <w:name w:val="Table Grid"/>
    <w:basedOn w:val="Tablanormal"/>
    <w:uiPriority w:val="59"/>
    <w:rsid w:val="007B7F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D5D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3</Pages>
  <Words>391</Words>
  <Characters>2156</Characters>
  <Application>Microsoft Office Word</Application>
  <DocSecurity>0</DocSecurity>
  <Lines>17</Lines>
  <Paragraphs>5</Paragraphs>
  <ScaleCrop>false</ScaleCrop>
  <HeadingPairs>
    <vt:vector size="2" baseType="variant">
      <vt:variant>
        <vt:lpstr>Título</vt:lpstr>
      </vt:variant>
      <vt:variant>
        <vt:i4>1</vt:i4>
      </vt:variant>
    </vt:vector>
  </HeadingPairs>
  <TitlesOfParts>
    <vt:vector size="1" baseType="lpstr">
      <vt:lpstr/>
    </vt:vector>
  </TitlesOfParts>
  <Company>Liceo República Argentina</Company>
  <LinksUpToDate>false</LinksUpToDate>
  <CharactersWithSpaces>2542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1000-1310LA</dc:creator>
  <cp:lastModifiedBy>HP 1000-1310LA</cp:lastModifiedBy>
  <cp:revision>8</cp:revision>
  <dcterms:created xsi:type="dcterms:W3CDTF">2020-07-04T03:43:00Z</dcterms:created>
  <dcterms:modified xsi:type="dcterms:W3CDTF">2020-07-09T03:00:00Z</dcterms:modified>
</cp:coreProperties>
</file>