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DDF" w:rsidRPr="00084DDF" w:rsidRDefault="00084DDF" w:rsidP="00084DDF"/>
    <w:p w:rsidR="00084DDF" w:rsidRPr="00084DDF" w:rsidRDefault="00084DDF" w:rsidP="00084DDF">
      <w:r w:rsidRPr="00084DDF">
        <w:rPr>
          <w:noProof/>
          <w:lang w:eastAsia="es-CL"/>
        </w:rPr>
        <w:drawing>
          <wp:inline distT="0" distB="0" distL="0" distR="0" wp14:anchorId="67AACC39" wp14:editId="1E698246">
            <wp:extent cx="792480" cy="84137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2480" cy="841375"/>
                    </a:xfrm>
                    <a:prstGeom prst="rect">
                      <a:avLst/>
                    </a:prstGeom>
                    <a:noFill/>
                  </pic:spPr>
                </pic:pic>
              </a:graphicData>
            </a:graphic>
          </wp:inline>
        </w:drawing>
      </w:r>
      <w:r>
        <w:t xml:space="preserve">  BANDA DE FRENADO DE UNA</w:t>
      </w:r>
      <w:r w:rsidRPr="00084DDF">
        <w:t xml:space="preserve"> TRANSMISION AUTOMATICA </w:t>
      </w:r>
      <w:r>
        <w:rPr>
          <w:b/>
        </w:rPr>
        <w:t>(7</w:t>
      </w:r>
      <w:r w:rsidRPr="00084DDF">
        <w:rPr>
          <w:b/>
        </w:rPr>
        <w:t>)</w:t>
      </w:r>
      <w:r w:rsidRPr="00084DDF">
        <w:t xml:space="preserve"> </w:t>
      </w:r>
      <w:r>
        <w:t xml:space="preserve">  26</w:t>
      </w:r>
      <w:r w:rsidRPr="00084DDF">
        <w:t>/06/20</w:t>
      </w:r>
    </w:p>
    <w:p w:rsidR="00084DDF" w:rsidRPr="00084DDF" w:rsidRDefault="00084DDF" w:rsidP="00084DDF">
      <w:r w:rsidRPr="00084DDF">
        <w:t>CARRERA:   MECÁNICA  AUTOMOTRIZ.</w:t>
      </w:r>
    </w:p>
    <w:p w:rsidR="00084DDF" w:rsidRPr="00084DDF" w:rsidRDefault="00084DDF" w:rsidP="00084DDF">
      <w:r w:rsidRPr="00084DDF">
        <w:t xml:space="preserve">ASIGNATURA:   Mantenimiento sistema transmisión y frenado  </w:t>
      </w:r>
      <w:proofErr w:type="gramStart"/>
      <w:r w:rsidRPr="00084DDF">
        <w:t>( M.S.T.F</w:t>
      </w:r>
      <w:proofErr w:type="gramEnd"/>
      <w:r w:rsidRPr="00084DDF">
        <w:t>.)</w:t>
      </w:r>
    </w:p>
    <w:p w:rsidR="00084DDF" w:rsidRPr="00084DDF" w:rsidRDefault="00084DDF" w:rsidP="00084DDF">
      <w:r w:rsidRPr="00084DDF">
        <w:t xml:space="preserve">SEMESTRE I: Cuarto medio </w:t>
      </w:r>
    </w:p>
    <w:p w:rsidR="00084DDF" w:rsidRDefault="00084DDF" w:rsidP="00084DDF">
      <w:r w:rsidRPr="00084DDF">
        <w:t>PROFESOR:     José D Runiahue serón.</w:t>
      </w:r>
    </w:p>
    <w:p w:rsidR="005B5C14" w:rsidRPr="00084DDF" w:rsidRDefault="005B5C14" w:rsidP="00084DDF">
      <w:proofErr w:type="gramStart"/>
      <w:r>
        <w:t>ALUMNO  :</w:t>
      </w:r>
      <w:proofErr w:type="gramEnd"/>
    </w:p>
    <w:p w:rsidR="00084DDF" w:rsidRDefault="00084DDF" w:rsidP="00084DDF">
      <w:pPr>
        <w:rPr>
          <w:b/>
        </w:rPr>
      </w:pPr>
      <w:r w:rsidRPr="00084DDF">
        <w:rPr>
          <w:b/>
        </w:rPr>
        <w:t xml:space="preserve">Fecha entrega online  </w:t>
      </w:r>
      <w:r>
        <w:rPr>
          <w:b/>
        </w:rPr>
        <w:t>10 /07</w:t>
      </w:r>
      <w:r w:rsidRPr="00084DDF">
        <w:rPr>
          <w:b/>
        </w:rPr>
        <w:t xml:space="preserve">/20           </w:t>
      </w:r>
      <w:proofErr w:type="gramStart"/>
      <w:r w:rsidRPr="00084DDF">
        <w:rPr>
          <w:b/>
        </w:rPr>
        <w:t>( runi28@live.cl</w:t>
      </w:r>
      <w:proofErr w:type="gramEnd"/>
      <w:r w:rsidRPr="00084DDF">
        <w:rPr>
          <w:b/>
        </w:rPr>
        <w:t xml:space="preserve"> )</w:t>
      </w:r>
    </w:p>
    <w:p w:rsidR="00084DDF" w:rsidRPr="00084DDF" w:rsidRDefault="00084DDF" w:rsidP="00084DDF">
      <w:pPr>
        <w:keepNext/>
        <w:spacing w:after="0" w:line="240" w:lineRule="auto"/>
        <w:outlineLvl w:val="2"/>
        <w:rPr>
          <w:rFonts w:ascii="Arial" w:eastAsia="Times New Roman" w:hAnsi="Arial" w:cs="Arial"/>
          <w:b/>
          <w:sz w:val="20"/>
          <w:szCs w:val="20"/>
          <w:lang w:val="es-MX" w:eastAsia="es-ES"/>
        </w:rPr>
      </w:pPr>
      <w:r w:rsidRPr="00084DDF">
        <w:rPr>
          <w:rFonts w:ascii="Arial" w:eastAsia="Times New Roman" w:hAnsi="Arial" w:cs="Arial"/>
          <w:b/>
          <w:sz w:val="20"/>
          <w:szCs w:val="20"/>
          <w:lang w:val="es-MX" w:eastAsia="es-ES"/>
        </w:rPr>
        <w:t>Introducción</w:t>
      </w:r>
    </w:p>
    <w:p w:rsidR="00084DDF" w:rsidRPr="00084DDF" w:rsidRDefault="00084DDF" w:rsidP="00084DDF">
      <w:pPr>
        <w:spacing w:after="0" w:line="240" w:lineRule="auto"/>
        <w:rPr>
          <w:rFonts w:ascii="Arial" w:eastAsia="Times New Roman" w:hAnsi="Arial" w:cs="Arial"/>
          <w:sz w:val="20"/>
          <w:szCs w:val="20"/>
          <w:lang w:val="es-MX" w:eastAsia="es-ES"/>
        </w:rPr>
      </w:pPr>
    </w:p>
    <w:p w:rsidR="00084DDF" w:rsidRPr="00084DDF" w:rsidRDefault="00084DDF" w:rsidP="00084DDF">
      <w:pPr>
        <w:spacing w:after="0" w:line="360" w:lineRule="auto"/>
        <w:jc w:val="both"/>
        <w:rPr>
          <w:rFonts w:ascii="Arial" w:eastAsia="Times New Roman" w:hAnsi="Arial" w:cs="Arial"/>
          <w:sz w:val="20"/>
          <w:szCs w:val="24"/>
          <w:lang w:val="es-ES" w:eastAsia="es-ES"/>
        </w:rPr>
      </w:pPr>
      <w:r w:rsidRPr="00084DDF">
        <w:rPr>
          <w:rFonts w:ascii="Arial" w:eastAsia="Times New Roman" w:hAnsi="Arial" w:cs="Arial"/>
          <w:sz w:val="20"/>
          <w:szCs w:val="24"/>
          <w:lang w:val="es-ES" w:eastAsia="es-ES"/>
        </w:rPr>
        <w:t>Una de los problemas que puede presentar un transmisión automática es que por desgaste la banda pierda su regulación lo que ocasiona resbalamiento, para ello existen algunos fabricantes que instalan reguladores externos a la transmisión con esto sin necesidad de sacar la transmisión podremos solucionar este problema.</w:t>
      </w:r>
    </w:p>
    <w:p w:rsidR="00084DDF" w:rsidRDefault="00084DDF" w:rsidP="00084DDF">
      <w:pPr>
        <w:spacing w:after="0" w:line="360" w:lineRule="auto"/>
        <w:jc w:val="both"/>
        <w:rPr>
          <w:rFonts w:ascii="Arial" w:eastAsia="Times New Roman" w:hAnsi="Arial" w:cs="Arial"/>
          <w:sz w:val="20"/>
          <w:szCs w:val="24"/>
          <w:lang w:val="es-ES" w:eastAsia="es-ES"/>
        </w:rPr>
      </w:pPr>
      <w:r w:rsidRPr="00084DDF">
        <w:rPr>
          <w:rFonts w:ascii="Arial" w:eastAsia="Times New Roman" w:hAnsi="Arial" w:cs="Arial"/>
          <w:sz w:val="20"/>
          <w:szCs w:val="24"/>
          <w:lang w:val="es-ES" w:eastAsia="es-ES"/>
        </w:rPr>
        <w:t>Esta banda funciona con un servo el cual acciona para que logremos el resultado deseado y por ello veremos ambas piezas juntas.</w:t>
      </w:r>
    </w:p>
    <w:p w:rsidR="00084DDF" w:rsidRPr="00084DDF" w:rsidRDefault="00084DDF" w:rsidP="00084DDF">
      <w:pPr>
        <w:spacing w:after="0" w:line="360" w:lineRule="auto"/>
        <w:jc w:val="both"/>
        <w:rPr>
          <w:rFonts w:ascii="Arial" w:eastAsia="Times New Roman" w:hAnsi="Arial" w:cs="Arial"/>
          <w:b/>
          <w:sz w:val="20"/>
          <w:szCs w:val="24"/>
          <w:lang w:val="es-MX" w:eastAsia="es-ES"/>
        </w:rPr>
      </w:pPr>
      <w:r w:rsidRPr="00084DDF">
        <w:rPr>
          <w:rFonts w:ascii="Arial" w:eastAsia="Times New Roman" w:hAnsi="Arial" w:cs="Arial"/>
          <w:b/>
          <w:sz w:val="20"/>
          <w:szCs w:val="24"/>
          <w:lang w:val="es-MX" w:eastAsia="es-ES"/>
        </w:rPr>
        <w:t>Objetivos</w:t>
      </w:r>
    </w:p>
    <w:p w:rsidR="00084DDF" w:rsidRPr="00084DDF" w:rsidRDefault="00084DDF" w:rsidP="00084DDF">
      <w:pPr>
        <w:spacing w:after="0" w:line="360" w:lineRule="auto"/>
        <w:jc w:val="both"/>
        <w:rPr>
          <w:rFonts w:ascii="Arial" w:eastAsia="Times New Roman" w:hAnsi="Arial" w:cs="Arial"/>
          <w:sz w:val="20"/>
          <w:szCs w:val="24"/>
          <w:lang w:val="es-MX" w:eastAsia="es-ES"/>
        </w:rPr>
      </w:pPr>
      <w:r w:rsidRPr="00084DDF">
        <w:rPr>
          <w:rFonts w:ascii="Arial" w:eastAsia="Times New Roman" w:hAnsi="Arial" w:cs="Arial"/>
          <w:sz w:val="20"/>
          <w:szCs w:val="24"/>
          <w:lang w:val="es-MX" w:eastAsia="es-ES"/>
        </w:rPr>
        <w:t>El objetivo es aprender y realizar el procedimiento de regulación de la banda, cambio de la banda y reparación del servo, conociendo todas las precauciones a seguir y cuidados de seguridad que se deben tener para que la operación no presente inconvenientes materiales ni humanos.</w:t>
      </w:r>
    </w:p>
    <w:p w:rsidR="00084DDF" w:rsidRDefault="00084DDF" w:rsidP="00084DDF">
      <w:pPr>
        <w:spacing w:after="0" w:line="360" w:lineRule="auto"/>
        <w:jc w:val="both"/>
        <w:rPr>
          <w:rFonts w:ascii="Arial" w:eastAsia="Times New Roman" w:hAnsi="Arial" w:cs="Arial"/>
          <w:sz w:val="20"/>
          <w:szCs w:val="24"/>
          <w:lang w:val="es-MX" w:eastAsia="es-ES"/>
        </w:rPr>
      </w:pPr>
      <w:r w:rsidRPr="00084DDF">
        <w:rPr>
          <w:rFonts w:ascii="Arial" w:eastAsia="Times New Roman" w:hAnsi="Arial" w:cs="Arial"/>
          <w:sz w:val="20"/>
          <w:szCs w:val="24"/>
          <w:lang w:val="es-MX" w:eastAsia="es-ES"/>
        </w:rPr>
        <w:t xml:space="preserve">Por otra parte está el seguir el mismo procedimiento para completar el arme de buena manera considerando una reparación </w:t>
      </w:r>
      <w:r w:rsidR="003E3F65" w:rsidRPr="00084DDF">
        <w:rPr>
          <w:rFonts w:ascii="Arial" w:eastAsia="Times New Roman" w:hAnsi="Arial" w:cs="Arial"/>
          <w:sz w:val="20"/>
          <w:szCs w:val="24"/>
          <w:lang w:val="es-MX" w:eastAsia="es-ES"/>
        </w:rPr>
        <w:t>óptima</w:t>
      </w:r>
      <w:r w:rsidRPr="00084DDF">
        <w:rPr>
          <w:rFonts w:ascii="Arial" w:eastAsia="Times New Roman" w:hAnsi="Arial" w:cs="Arial"/>
          <w:sz w:val="20"/>
          <w:szCs w:val="24"/>
          <w:lang w:val="es-MX" w:eastAsia="es-ES"/>
        </w:rPr>
        <w:t>.</w:t>
      </w:r>
    </w:p>
    <w:p w:rsidR="003E3F65" w:rsidRPr="008A6D6E" w:rsidRDefault="003E3F65" w:rsidP="003E3F65">
      <w:pPr>
        <w:spacing w:after="0" w:line="360" w:lineRule="auto"/>
        <w:jc w:val="both"/>
        <w:rPr>
          <w:rFonts w:ascii="Arial" w:eastAsia="Times New Roman" w:hAnsi="Arial" w:cs="Arial"/>
          <w:b/>
          <w:sz w:val="20"/>
          <w:szCs w:val="24"/>
          <w:lang w:val="es-ES_tradnl" w:eastAsia="es-ES"/>
        </w:rPr>
      </w:pPr>
      <w:r w:rsidRPr="008A6D6E">
        <w:rPr>
          <w:rFonts w:ascii="Arial" w:eastAsia="Times New Roman" w:hAnsi="Arial" w:cs="Arial"/>
          <w:b/>
          <w:sz w:val="20"/>
          <w:szCs w:val="24"/>
          <w:lang w:val="es-ES_tradnl" w:eastAsia="es-ES"/>
        </w:rPr>
        <w:t>Esta banda tiene por objetivo frenar al solar de reacción contra la carcasa de la transmisión.</w:t>
      </w:r>
    </w:p>
    <w:p w:rsidR="003E3F65" w:rsidRPr="003E3F65" w:rsidRDefault="003E3F65" w:rsidP="003E3F65">
      <w:pPr>
        <w:spacing w:after="0" w:line="360" w:lineRule="auto"/>
        <w:jc w:val="both"/>
        <w:rPr>
          <w:rFonts w:ascii="Arial" w:eastAsia="Times New Roman" w:hAnsi="Arial" w:cs="Arial"/>
          <w:sz w:val="20"/>
          <w:szCs w:val="24"/>
          <w:lang w:val="es-ES_tradnl" w:eastAsia="es-ES"/>
        </w:rPr>
      </w:pPr>
      <w:r w:rsidRPr="003E3F65">
        <w:rPr>
          <w:rFonts w:ascii="Arial" w:eastAsia="Times New Roman" w:hAnsi="Arial" w:cs="Arial"/>
          <w:b/>
          <w:bCs/>
          <w:sz w:val="20"/>
          <w:szCs w:val="24"/>
          <w:lang w:val="es-ES_tradnl" w:eastAsia="es-ES"/>
        </w:rPr>
        <w:t>"Banda de 2ª y 4ª "</w:t>
      </w:r>
      <w:r w:rsidR="00076F29">
        <w:rPr>
          <w:rFonts w:ascii="Arial" w:eastAsia="Times New Roman" w:hAnsi="Arial" w:cs="Arial"/>
          <w:b/>
          <w:bCs/>
          <w:sz w:val="20"/>
          <w:szCs w:val="24"/>
          <w:lang w:val="es-ES_tradnl" w:eastAsia="es-ES"/>
        </w:rPr>
        <w:t xml:space="preserve"> </w:t>
      </w:r>
      <w:proofErr w:type="gramStart"/>
      <w:r w:rsidR="00076F29">
        <w:rPr>
          <w:rFonts w:ascii="Arial" w:eastAsia="Times New Roman" w:hAnsi="Arial" w:cs="Arial"/>
          <w:b/>
          <w:bCs/>
          <w:sz w:val="20"/>
          <w:szCs w:val="24"/>
          <w:lang w:val="es-ES_tradnl" w:eastAsia="es-ES"/>
        </w:rPr>
        <w:t>( solo</w:t>
      </w:r>
      <w:proofErr w:type="gramEnd"/>
      <w:r w:rsidR="00076F29">
        <w:rPr>
          <w:rFonts w:ascii="Arial" w:eastAsia="Times New Roman" w:hAnsi="Arial" w:cs="Arial"/>
          <w:b/>
          <w:bCs/>
          <w:sz w:val="20"/>
          <w:szCs w:val="24"/>
          <w:lang w:val="es-ES_tradnl" w:eastAsia="es-ES"/>
        </w:rPr>
        <w:t xml:space="preserve"> observar la imagen , omitan lo escrito en ellas )</w:t>
      </w:r>
      <w:bookmarkStart w:id="0" w:name="_GoBack"/>
      <w:bookmarkEnd w:id="0"/>
    </w:p>
    <w:p w:rsidR="003E3F65" w:rsidRDefault="00E96AEC" w:rsidP="003E3F65">
      <w:pPr>
        <w:spacing w:after="0" w:line="360" w:lineRule="auto"/>
        <w:jc w:val="both"/>
        <w:rPr>
          <w:rFonts w:ascii="Arial" w:eastAsia="Times New Roman" w:hAnsi="Arial" w:cs="Arial"/>
          <w:sz w:val="20"/>
          <w:szCs w:val="24"/>
          <w:lang w:val="es-MX" w:eastAsia="es-ES"/>
        </w:rPr>
      </w:pPr>
      <w:r>
        <w:rPr>
          <w:rFonts w:ascii="Arial" w:eastAsia="Times New Roman" w:hAnsi="Arial" w:cs="Arial"/>
          <w:noProof/>
          <w:sz w:val="20"/>
          <w:szCs w:val="24"/>
          <w:lang w:eastAsia="es-CL"/>
        </w:rPr>
        <w:drawing>
          <wp:inline distT="0" distB="0" distL="0" distR="0" wp14:anchorId="0B44B6D0">
            <wp:extent cx="2636874" cy="145666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6874" cy="1456661"/>
                    </a:xfrm>
                    <a:prstGeom prst="rect">
                      <a:avLst/>
                    </a:prstGeom>
                    <a:noFill/>
                  </pic:spPr>
                </pic:pic>
              </a:graphicData>
            </a:graphic>
          </wp:inline>
        </w:drawing>
      </w:r>
      <w:r w:rsidR="00DB266C">
        <w:rPr>
          <w:rFonts w:ascii="Arial" w:eastAsia="Times New Roman" w:hAnsi="Arial" w:cs="Arial"/>
          <w:noProof/>
          <w:sz w:val="20"/>
          <w:szCs w:val="24"/>
          <w:lang w:eastAsia="es-CL"/>
        </w:rPr>
        <w:drawing>
          <wp:inline distT="0" distB="0" distL="0" distR="0" wp14:anchorId="1B1917A1">
            <wp:extent cx="2836346" cy="1339703"/>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0990" cy="1341896"/>
                    </a:xfrm>
                    <a:prstGeom prst="rect">
                      <a:avLst/>
                    </a:prstGeom>
                    <a:noFill/>
                  </pic:spPr>
                </pic:pic>
              </a:graphicData>
            </a:graphic>
          </wp:inline>
        </w:drawing>
      </w:r>
    </w:p>
    <w:p w:rsidR="0017415E" w:rsidRPr="0017415E" w:rsidRDefault="0017415E" w:rsidP="0017415E">
      <w:pPr>
        <w:spacing w:after="0" w:line="360" w:lineRule="auto"/>
        <w:jc w:val="both"/>
        <w:rPr>
          <w:rFonts w:ascii="Arial" w:eastAsia="Times New Roman" w:hAnsi="Arial" w:cs="Arial"/>
          <w:b/>
          <w:sz w:val="20"/>
          <w:szCs w:val="24"/>
          <w:lang w:val="es-MX" w:eastAsia="es-ES"/>
        </w:rPr>
      </w:pPr>
      <w:r w:rsidRPr="0017415E">
        <w:rPr>
          <w:rFonts w:ascii="Arial" w:eastAsia="Times New Roman" w:hAnsi="Arial" w:cs="Arial"/>
          <w:b/>
          <w:sz w:val="20"/>
          <w:szCs w:val="24"/>
          <w:lang w:val="es-MX" w:eastAsia="es-ES"/>
        </w:rPr>
        <w:lastRenderedPageBreak/>
        <w:t>Marco teórico</w:t>
      </w:r>
    </w:p>
    <w:p w:rsidR="0017415E" w:rsidRPr="0017415E" w:rsidRDefault="0017415E" w:rsidP="0017415E">
      <w:pPr>
        <w:spacing w:after="0" w:line="360" w:lineRule="auto"/>
        <w:jc w:val="both"/>
        <w:rPr>
          <w:rFonts w:ascii="Arial" w:eastAsia="Times New Roman" w:hAnsi="Arial" w:cs="Arial"/>
          <w:sz w:val="20"/>
          <w:szCs w:val="24"/>
          <w:lang w:val="es-MX" w:eastAsia="es-ES"/>
        </w:rPr>
      </w:pPr>
    </w:p>
    <w:p w:rsidR="0017415E" w:rsidRPr="0017415E" w:rsidRDefault="0017415E" w:rsidP="0017415E">
      <w:pPr>
        <w:spacing w:after="0" w:line="360" w:lineRule="auto"/>
        <w:jc w:val="both"/>
        <w:rPr>
          <w:rFonts w:ascii="Arial" w:eastAsia="Times New Roman" w:hAnsi="Arial" w:cs="Arial"/>
          <w:sz w:val="20"/>
          <w:szCs w:val="24"/>
          <w:lang w:val="es-ES" w:eastAsia="es-ES"/>
        </w:rPr>
      </w:pPr>
      <w:r w:rsidRPr="0017415E">
        <w:rPr>
          <w:rFonts w:ascii="Arial" w:eastAsia="Times New Roman" w:hAnsi="Arial" w:cs="Arial"/>
          <w:sz w:val="20"/>
          <w:szCs w:val="24"/>
          <w:lang w:val="es-ES" w:eastAsia="es-ES"/>
        </w:rPr>
        <w:t>Estos mecanismos están formados por embragues y frenos, los primeros tienen por función conectar a un engranaje planetario al eje de entrada, los segundos, detener a un engranaje contra la carcasa de la transmisión automática.</w:t>
      </w:r>
    </w:p>
    <w:p w:rsidR="0017415E" w:rsidRPr="0017415E" w:rsidRDefault="0017415E" w:rsidP="0017415E">
      <w:pPr>
        <w:spacing w:after="0" w:line="360" w:lineRule="auto"/>
        <w:jc w:val="both"/>
        <w:rPr>
          <w:rFonts w:ascii="Arial" w:eastAsia="Times New Roman" w:hAnsi="Arial" w:cs="Arial"/>
          <w:sz w:val="20"/>
          <w:szCs w:val="24"/>
          <w:lang w:val="es-ES" w:eastAsia="es-ES"/>
        </w:rPr>
      </w:pPr>
      <w:r w:rsidRPr="0017415E">
        <w:rPr>
          <w:rFonts w:ascii="Arial" w:eastAsia="Times New Roman" w:hAnsi="Arial" w:cs="Arial"/>
          <w:sz w:val="20"/>
          <w:szCs w:val="24"/>
          <w:lang w:val="es-ES" w:eastAsia="es-ES"/>
        </w:rPr>
        <w:t>A su vez, los embragues y frenos se clasifican de acuerdo a su forma de funcionar, esta clasificación es: De discos múltiples, de banda y por ruedas libres.</w:t>
      </w:r>
    </w:p>
    <w:p w:rsidR="0017415E" w:rsidRPr="0017415E" w:rsidRDefault="0017415E" w:rsidP="0017415E">
      <w:pPr>
        <w:spacing w:after="0" w:line="360" w:lineRule="auto"/>
        <w:jc w:val="both"/>
        <w:rPr>
          <w:rFonts w:ascii="Arial" w:eastAsia="Times New Roman" w:hAnsi="Arial" w:cs="Arial"/>
          <w:sz w:val="20"/>
          <w:szCs w:val="24"/>
          <w:lang w:val="es-ES" w:eastAsia="es-ES"/>
        </w:rPr>
      </w:pPr>
      <w:r w:rsidRPr="0017415E">
        <w:rPr>
          <w:rFonts w:ascii="Arial" w:eastAsia="Times New Roman" w:hAnsi="Arial" w:cs="Arial"/>
          <w:sz w:val="20"/>
          <w:szCs w:val="24"/>
          <w:lang w:val="es-ES" w:eastAsia="es-ES"/>
        </w:rPr>
        <w:t>1. Descripción y funcionamiento de los embragues de la transmisión.</w:t>
      </w:r>
      <w:r w:rsidRPr="0017415E">
        <w:rPr>
          <w:rFonts w:ascii="Arial" w:eastAsia="Times New Roman" w:hAnsi="Arial" w:cs="Arial"/>
          <w:sz w:val="20"/>
          <w:szCs w:val="24"/>
          <w:lang w:val="es-ES" w:eastAsia="es-ES"/>
        </w:rPr>
        <w:br/>
        <w:t>Como se dijo anteriormente, los embragues conectan a un engranaje al eje de entrada, en esta sesión comenzaremos viendo la descripción de estos dispositivos y, luego su relación con el engranaje específico que controlan. Los embragues de la transmisión son:</w:t>
      </w:r>
    </w:p>
    <w:p w:rsidR="0017415E" w:rsidRDefault="0017415E" w:rsidP="003E3F65">
      <w:pPr>
        <w:spacing w:after="0" w:line="360" w:lineRule="auto"/>
        <w:jc w:val="both"/>
        <w:rPr>
          <w:rFonts w:ascii="Arial" w:eastAsia="Times New Roman" w:hAnsi="Arial" w:cs="Arial"/>
          <w:sz w:val="20"/>
          <w:szCs w:val="24"/>
          <w:lang w:val="es-MX" w:eastAsia="es-ES"/>
        </w:rPr>
      </w:pPr>
      <w:r w:rsidRPr="0017415E">
        <w:rPr>
          <w:rFonts w:ascii="Arial" w:eastAsia="Times New Roman" w:hAnsi="Arial" w:cs="Arial"/>
          <w:b/>
          <w:noProof/>
          <w:sz w:val="20"/>
          <w:szCs w:val="24"/>
          <w:lang w:eastAsia="es-CL"/>
        </w:rPr>
        <w:drawing>
          <wp:inline distT="0" distB="0" distL="0" distR="0">
            <wp:extent cx="5635256" cy="1477925"/>
            <wp:effectExtent l="0" t="0" r="3810" b="8255"/>
            <wp:docPr id="8" name="Imagen 8" descr="embragues y ba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bragues y band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7259" cy="1488941"/>
                    </a:xfrm>
                    <a:prstGeom prst="rect">
                      <a:avLst/>
                    </a:prstGeom>
                    <a:noFill/>
                    <a:ln>
                      <a:noFill/>
                    </a:ln>
                  </pic:spPr>
                </pic:pic>
              </a:graphicData>
            </a:graphic>
          </wp:inline>
        </w:drawing>
      </w:r>
    </w:p>
    <w:p w:rsidR="0017415E" w:rsidRPr="00084DDF" w:rsidRDefault="0017415E" w:rsidP="003E3F65">
      <w:pPr>
        <w:spacing w:after="0" w:line="360" w:lineRule="auto"/>
        <w:jc w:val="both"/>
        <w:rPr>
          <w:rFonts w:ascii="Arial" w:eastAsia="Times New Roman" w:hAnsi="Arial" w:cs="Arial"/>
          <w:sz w:val="20"/>
          <w:szCs w:val="24"/>
          <w:lang w:val="es-MX" w:eastAsia="es-ES"/>
        </w:rPr>
      </w:pPr>
    </w:p>
    <w:p w:rsidR="00084DDF" w:rsidRDefault="0017415E" w:rsidP="00084DDF">
      <w:pPr>
        <w:spacing w:after="0" w:line="360" w:lineRule="auto"/>
        <w:jc w:val="both"/>
        <w:rPr>
          <w:rFonts w:ascii="Arial" w:eastAsia="Times New Roman" w:hAnsi="Arial" w:cs="Arial"/>
          <w:color w:val="000000"/>
          <w:sz w:val="20"/>
          <w:szCs w:val="24"/>
          <w:lang w:val="es-MX" w:eastAsia="es-ES"/>
        </w:rPr>
      </w:pPr>
      <w:r>
        <w:rPr>
          <w:rFonts w:ascii="Arial" w:eastAsia="Times New Roman" w:hAnsi="Arial" w:cs="Arial"/>
          <w:noProof/>
          <w:color w:val="000000"/>
          <w:sz w:val="20"/>
          <w:szCs w:val="24"/>
          <w:lang w:eastAsia="es-CL"/>
        </w:rPr>
        <w:drawing>
          <wp:inline distT="0" distB="0" distL="0" distR="0" wp14:anchorId="24F6FC0C">
            <wp:extent cx="2647507" cy="3104707"/>
            <wp:effectExtent l="0" t="0" r="63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9897" t="6008" r="71526" b="15174"/>
                    <a:stretch/>
                  </pic:blipFill>
                  <pic:spPr bwMode="auto">
                    <a:xfrm>
                      <a:off x="0" y="0"/>
                      <a:ext cx="2647950" cy="3105227"/>
                    </a:xfrm>
                    <a:prstGeom prst="rect">
                      <a:avLst/>
                    </a:prstGeom>
                    <a:noFill/>
                    <a:ln>
                      <a:noFill/>
                    </a:ln>
                    <a:extLst>
                      <a:ext uri="{53640926-AAD7-44D8-BBD7-CCE9431645EC}">
                        <a14:shadowObscured xmlns:a14="http://schemas.microsoft.com/office/drawing/2010/main"/>
                      </a:ext>
                    </a:extLst>
                  </pic:spPr>
                </pic:pic>
              </a:graphicData>
            </a:graphic>
          </wp:inline>
        </w:drawing>
      </w:r>
      <w:r w:rsidR="004F0BD8">
        <w:rPr>
          <w:rFonts w:ascii="Arial" w:eastAsia="Times New Roman" w:hAnsi="Arial" w:cs="Arial"/>
          <w:color w:val="000000"/>
          <w:sz w:val="20"/>
          <w:szCs w:val="24"/>
          <w:lang w:val="es-MX" w:eastAsia="es-ES"/>
        </w:rPr>
        <w:t xml:space="preserve"> </w:t>
      </w:r>
      <w:r w:rsidR="004F0BD8">
        <w:rPr>
          <w:rFonts w:ascii="Arial" w:eastAsia="Times New Roman" w:hAnsi="Arial" w:cs="Arial"/>
          <w:noProof/>
          <w:color w:val="000000"/>
          <w:sz w:val="20"/>
          <w:szCs w:val="24"/>
          <w:lang w:eastAsia="es-CL"/>
        </w:rPr>
        <w:drawing>
          <wp:inline distT="0" distB="0" distL="0" distR="0" wp14:anchorId="7CC470FB">
            <wp:extent cx="2381693" cy="2929968"/>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15789" t="5811"/>
                    <a:stretch/>
                  </pic:blipFill>
                  <pic:spPr bwMode="auto">
                    <a:xfrm>
                      <a:off x="0" y="0"/>
                      <a:ext cx="2381693" cy="2929968"/>
                    </a:xfrm>
                    <a:prstGeom prst="rect">
                      <a:avLst/>
                    </a:prstGeom>
                    <a:noFill/>
                    <a:ln>
                      <a:noFill/>
                    </a:ln>
                    <a:extLst>
                      <a:ext uri="{53640926-AAD7-44D8-BBD7-CCE9431645EC}">
                        <a14:shadowObscured xmlns:a14="http://schemas.microsoft.com/office/drawing/2010/main"/>
                      </a:ext>
                    </a:extLst>
                  </pic:spPr>
                </pic:pic>
              </a:graphicData>
            </a:graphic>
          </wp:inline>
        </w:drawing>
      </w:r>
    </w:p>
    <w:p w:rsidR="004F0BD8" w:rsidRPr="00084DDF" w:rsidRDefault="004F0BD8" w:rsidP="00084DDF">
      <w:pPr>
        <w:rPr>
          <w:b/>
          <w:lang w:val="es-ES"/>
        </w:rPr>
      </w:pPr>
    </w:p>
    <w:p w:rsidR="006B1876" w:rsidRDefault="006B1876">
      <w:pPr>
        <w:rPr>
          <w:noProof/>
          <w:lang w:eastAsia="es-CL"/>
        </w:rPr>
      </w:pPr>
    </w:p>
    <w:p w:rsidR="00700066" w:rsidRDefault="00700066">
      <w:pPr>
        <w:rPr>
          <w:noProof/>
          <w:lang w:eastAsia="es-CL"/>
        </w:rPr>
      </w:pPr>
    </w:p>
    <w:p w:rsidR="00700066" w:rsidRDefault="00700066"/>
    <w:p w:rsidR="00DB266C" w:rsidRPr="00DB266C" w:rsidRDefault="009D1790" w:rsidP="00DB266C">
      <w:pPr>
        <w:rPr>
          <w:b/>
          <w:lang w:val="es-MX"/>
        </w:rPr>
      </w:pPr>
      <w:r>
        <w:rPr>
          <w:b/>
          <w:lang w:val="es-MX"/>
        </w:rPr>
        <w:t xml:space="preserve">             </w:t>
      </w:r>
      <w:r w:rsidR="00DB266C" w:rsidRPr="00DB266C">
        <w:rPr>
          <w:b/>
          <w:lang w:val="es-MX"/>
        </w:rPr>
        <w:t>I    Conteste las siguientes preguntas.</w:t>
      </w:r>
      <w:r>
        <w:rPr>
          <w:b/>
          <w:lang w:val="es-MX"/>
        </w:rPr>
        <w:t xml:space="preserve">                       </w:t>
      </w:r>
      <w:proofErr w:type="gramStart"/>
      <w:r>
        <w:rPr>
          <w:b/>
          <w:lang w:val="es-MX"/>
        </w:rPr>
        <w:t>( 2</w:t>
      </w:r>
      <w:proofErr w:type="gramEnd"/>
      <w:r>
        <w:rPr>
          <w:b/>
          <w:lang w:val="es-MX"/>
        </w:rPr>
        <w:t xml:space="preserve"> </w:t>
      </w:r>
      <w:proofErr w:type="spellStart"/>
      <w:r>
        <w:rPr>
          <w:b/>
          <w:lang w:val="es-MX"/>
        </w:rPr>
        <w:t>ptos</w:t>
      </w:r>
      <w:proofErr w:type="spellEnd"/>
      <w:r>
        <w:rPr>
          <w:b/>
          <w:lang w:val="es-MX"/>
        </w:rPr>
        <w:t xml:space="preserve"> c/u)</w:t>
      </w:r>
    </w:p>
    <w:p w:rsidR="00DB266C" w:rsidRDefault="00DB266C" w:rsidP="00DB266C">
      <w:pPr>
        <w:pStyle w:val="Prrafodelista"/>
        <w:numPr>
          <w:ilvl w:val="0"/>
          <w:numId w:val="1"/>
        </w:numPr>
        <w:rPr>
          <w:lang w:val="es-MX"/>
        </w:rPr>
      </w:pPr>
      <w:r w:rsidRPr="00DB266C">
        <w:rPr>
          <w:lang w:val="es-MX"/>
        </w:rPr>
        <w:t xml:space="preserve">¿    Cuál es la principal función de las bandas de </w:t>
      </w:r>
      <w:proofErr w:type="gramStart"/>
      <w:r w:rsidRPr="00DB266C">
        <w:rPr>
          <w:lang w:val="es-MX"/>
        </w:rPr>
        <w:t>frenado  ?</w:t>
      </w:r>
      <w:proofErr w:type="gramEnd"/>
    </w:p>
    <w:p w:rsidR="0070339A" w:rsidRDefault="0070339A" w:rsidP="0070339A">
      <w:pPr>
        <w:rPr>
          <w:lang w:val="es-MX"/>
        </w:rPr>
      </w:pPr>
    </w:p>
    <w:p w:rsidR="0070339A" w:rsidRDefault="0070339A" w:rsidP="0070339A">
      <w:pPr>
        <w:rPr>
          <w:lang w:val="es-MX"/>
        </w:rPr>
      </w:pPr>
    </w:p>
    <w:p w:rsidR="0070339A" w:rsidRDefault="0070339A" w:rsidP="0070339A">
      <w:pPr>
        <w:rPr>
          <w:lang w:val="es-MX"/>
        </w:rPr>
      </w:pPr>
    </w:p>
    <w:p w:rsidR="0070339A" w:rsidRPr="0070339A" w:rsidRDefault="0070339A" w:rsidP="0070339A">
      <w:pPr>
        <w:pStyle w:val="Prrafodelista"/>
        <w:numPr>
          <w:ilvl w:val="0"/>
          <w:numId w:val="1"/>
        </w:numPr>
        <w:rPr>
          <w:lang w:val="es-MX"/>
        </w:rPr>
      </w:pPr>
      <w:r>
        <w:rPr>
          <w:lang w:val="es-MX"/>
        </w:rPr>
        <w:t xml:space="preserve">Nombre los tipos de bandas de frenados de una transmisión automática </w:t>
      </w:r>
    </w:p>
    <w:p w:rsidR="0070339A" w:rsidRPr="0070339A" w:rsidRDefault="0070339A" w:rsidP="0070339A">
      <w:pPr>
        <w:rPr>
          <w:lang w:val="es-MX"/>
        </w:rPr>
      </w:pPr>
    </w:p>
    <w:p w:rsidR="00684943" w:rsidRDefault="00684943" w:rsidP="00684943">
      <w:pPr>
        <w:rPr>
          <w:lang w:val="es-MX"/>
        </w:rPr>
      </w:pPr>
    </w:p>
    <w:p w:rsidR="00684943" w:rsidRDefault="00684943" w:rsidP="00684943">
      <w:pPr>
        <w:rPr>
          <w:lang w:val="es-MX"/>
        </w:rPr>
      </w:pPr>
    </w:p>
    <w:p w:rsidR="0070339A" w:rsidRDefault="0070339A" w:rsidP="00684943">
      <w:pPr>
        <w:rPr>
          <w:lang w:val="es-MX"/>
        </w:rPr>
      </w:pPr>
    </w:p>
    <w:p w:rsidR="009D1790" w:rsidRPr="009D1790" w:rsidRDefault="0070339A" w:rsidP="009D1790">
      <w:pPr>
        <w:ind w:left="360"/>
        <w:rPr>
          <w:b/>
          <w:bCs/>
        </w:rPr>
      </w:pPr>
      <w:r>
        <w:rPr>
          <w:lang w:val="es-MX"/>
        </w:rPr>
        <w:t>3</w:t>
      </w:r>
      <w:r w:rsidR="009D1790">
        <w:rPr>
          <w:lang w:val="es-MX"/>
        </w:rPr>
        <w:t xml:space="preserve">.  </w:t>
      </w:r>
      <w:r w:rsidR="009D1790" w:rsidRPr="009D1790">
        <w:rPr>
          <w:b/>
          <w:bCs/>
        </w:rPr>
        <w:t xml:space="preserve">Identifique los tipos de cintas de frenados.   </w:t>
      </w:r>
      <w:proofErr w:type="gramStart"/>
      <w:r w:rsidR="009D1790" w:rsidRPr="009D1790">
        <w:rPr>
          <w:b/>
          <w:bCs/>
        </w:rPr>
        <w:t>( 1</w:t>
      </w:r>
      <w:proofErr w:type="gramEnd"/>
      <w:r w:rsidR="009D1790" w:rsidRPr="009D1790">
        <w:rPr>
          <w:b/>
          <w:bCs/>
        </w:rPr>
        <w:t xml:space="preserve"> </w:t>
      </w:r>
      <w:proofErr w:type="spellStart"/>
      <w:r w:rsidR="009D1790" w:rsidRPr="009D1790">
        <w:rPr>
          <w:b/>
          <w:bCs/>
        </w:rPr>
        <w:t>ptos</w:t>
      </w:r>
      <w:proofErr w:type="spellEnd"/>
      <w:r w:rsidR="009D1790" w:rsidRPr="009D1790">
        <w:rPr>
          <w:b/>
          <w:bCs/>
        </w:rPr>
        <w:t>)</w:t>
      </w:r>
    </w:p>
    <w:p w:rsidR="009D1790" w:rsidRPr="009D1790" w:rsidRDefault="009D1790" w:rsidP="009D1790">
      <w:pPr>
        <w:rPr>
          <w:b/>
          <w:bCs/>
        </w:rPr>
      </w:pPr>
      <w:r w:rsidRPr="009D1790">
        <w:rPr>
          <w:noProof/>
          <w:lang w:eastAsia="es-CL"/>
        </w:rPr>
        <w:drawing>
          <wp:inline distT="0" distB="0" distL="0" distR="0">
            <wp:extent cx="5305646" cy="240295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2">
                      <a:extLst>
                        <a:ext uri="{28A0092B-C50C-407E-A947-70E740481C1C}">
                          <a14:useLocalDpi xmlns:a14="http://schemas.microsoft.com/office/drawing/2010/main" val="0"/>
                        </a:ext>
                      </a:extLst>
                    </a:blip>
                    <a:srcRect l="9607" t="14200" r="71974" b="17220"/>
                    <a:stretch/>
                  </pic:blipFill>
                  <pic:spPr bwMode="auto">
                    <a:xfrm>
                      <a:off x="0" y="0"/>
                      <a:ext cx="5305646" cy="2402958"/>
                    </a:xfrm>
                    <a:prstGeom prst="rect">
                      <a:avLst/>
                    </a:prstGeom>
                    <a:noFill/>
                    <a:ln>
                      <a:noFill/>
                    </a:ln>
                    <a:extLst>
                      <a:ext uri="{53640926-AAD7-44D8-BBD7-CCE9431645EC}">
                        <a14:shadowObscured xmlns:a14="http://schemas.microsoft.com/office/drawing/2010/main"/>
                      </a:ext>
                    </a:extLst>
                  </pic:spPr>
                </pic:pic>
              </a:graphicData>
            </a:graphic>
          </wp:inline>
        </w:drawing>
      </w:r>
    </w:p>
    <w:tbl>
      <w:tblPr>
        <w:tblpPr w:leftFromText="141" w:rightFromText="141" w:vertAnchor="text" w:horzAnchor="page" w:tblpX="2476" w:tblpY="3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tblGrid>
      <w:tr w:rsidR="009D1790" w:rsidRPr="009D1790" w:rsidTr="0070339A">
        <w:trPr>
          <w:trHeight w:val="415"/>
        </w:trPr>
        <w:tc>
          <w:tcPr>
            <w:tcW w:w="3085" w:type="dxa"/>
            <w:shd w:val="clear" w:color="auto" w:fill="auto"/>
          </w:tcPr>
          <w:p w:rsidR="009D1790" w:rsidRPr="009D1790" w:rsidRDefault="0070339A" w:rsidP="009D1790">
            <w:pPr>
              <w:rPr>
                <w:b/>
                <w:bCs/>
              </w:rPr>
            </w:pPr>
            <w:r>
              <w:rPr>
                <w:b/>
                <w:bCs/>
              </w:rPr>
              <w:t>1.</w:t>
            </w:r>
          </w:p>
        </w:tc>
      </w:tr>
    </w:tbl>
    <w:tbl>
      <w:tblPr>
        <w:tblpPr w:leftFromText="141" w:rightFromText="141" w:vertAnchor="text" w:horzAnchor="page" w:tblpX="6691" w:tblpY="3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tblGrid>
      <w:tr w:rsidR="0070339A" w:rsidRPr="009D1790" w:rsidTr="0070339A">
        <w:trPr>
          <w:trHeight w:val="415"/>
        </w:trPr>
        <w:tc>
          <w:tcPr>
            <w:tcW w:w="3227" w:type="dxa"/>
            <w:shd w:val="clear" w:color="auto" w:fill="auto"/>
          </w:tcPr>
          <w:p w:rsidR="0070339A" w:rsidRPr="009D1790" w:rsidRDefault="0070339A" w:rsidP="0070339A">
            <w:pPr>
              <w:rPr>
                <w:b/>
                <w:bCs/>
              </w:rPr>
            </w:pPr>
            <w:r>
              <w:rPr>
                <w:b/>
                <w:bCs/>
              </w:rPr>
              <w:t>2.</w:t>
            </w:r>
          </w:p>
        </w:tc>
      </w:tr>
    </w:tbl>
    <w:p w:rsidR="009D1790" w:rsidRPr="009D1790" w:rsidRDefault="009D1790" w:rsidP="009D1790">
      <w:pPr>
        <w:rPr>
          <w:b/>
          <w:bCs/>
        </w:rPr>
      </w:pPr>
    </w:p>
    <w:p w:rsidR="009D1790" w:rsidRPr="009D1790" w:rsidRDefault="009D1790" w:rsidP="009D1790">
      <w:pPr>
        <w:rPr>
          <w:b/>
          <w:bCs/>
        </w:rPr>
      </w:pPr>
    </w:p>
    <w:p w:rsidR="009D1790" w:rsidRPr="009D1790" w:rsidRDefault="009D1790" w:rsidP="009D1790">
      <w:pPr>
        <w:rPr>
          <w:b/>
          <w:bCs/>
        </w:rPr>
      </w:pPr>
    </w:p>
    <w:p w:rsidR="00684943" w:rsidRPr="009D1790" w:rsidRDefault="00684943" w:rsidP="009D1790">
      <w:pPr>
        <w:ind w:left="360"/>
        <w:rPr>
          <w:lang w:val="es-MX"/>
        </w:rPr>
      </w:pPr>
    </w:p>
    <w:p w:rsidR="00DB266C" w:rsidRPr="00DB266C" w:rsidRDefault="00DB266C" w:rsidP="00DB266C">
      <w:pPr>
        <w:rPr>
          <w:lang w:val="es-MX"/>
        </w:rPr>
      </w:pPr>
    </w:p>
    <w:p w:rsidR="0017415E" w:rsidRPr="00DB266C" w:rsidRDefault="0017415E">
      <w:pPr>
        <w:rPr>
          <w:lang w:val="es-MX"/>
        </w:rPr>
      </w:pPr>
    </w:p>
    <w:sectPr w:rsidR="0017415E" w:rsidRPr="00DB266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701E5"/>
    <w:multiLevelType w:val="hybridMultilevel"/>
    <w:tmpl w:val="1D9648A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731C42C1"/>
    <w:multiLevelType w:val="hybridMultilevel"/>
    <w:tmpl w:val="0BA4E06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DDF"/>
    <w:rsid w:val="00076F29"/>
    <w:rsid w:val="00084DDF"/>
    <w:rsid w:val="0017415E"/>
    <w:rsid w:val="003E3F65"/>
    <w:rsid w:val="004F0BD8"/>
    <w:rsid w:val="005B5C14"/>
    <w:rsid w:val="00684943"/>
    <w:rsid w:val="006B1876"/>
    <w:rsid w:val="00700066"/>
    <w:rsid w:val="0070339A"/>
    <w:rsid w:val="008A6D6E"/>
    <w:rsid w:val="009D1790"/>
    <w:rsid w:val="00AC6551"/>
    <w:rsid w:val="00C12486"/>
    <w:rsid w:val="00C14393"/>
    <w:rsid w:val="00C62317"/>
    <w:rsid w:val="00DB266C"/>
    <w:rsid w:val="00E96AE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84DD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4DDF"/>
    <w:rPr>
      <w:rFonts w:ascii="Tahoma" w:hAnsi="Tahoma" w:cs="Tahoma"/>
      <w:sz w:val="16"/>
      <w:szCs w:val="16"/>
    </w:rPr>
  </w:style>
  <w:style w:type="paragraph" w:styleId="Prrafodelista">
    <w:name w:val="List Paragraph"/>
    <w:basedOn w:val="Normal"/>
    <w:uiPriority w:val="34"/>
    <w:qFormat/>
    <w:rsid w:val="00DB266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84DD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4DDF"/>
    <w:rPr>
      <w:rFonts w:ascii="Tahoma" w:hAnsi="Tahoma" w:cs="Tahoma"/>
      <w:sz w:val="16"/>
      <w:szCs w:val="16"/>
    </w:rPr>
  </w:style>
  <w:style w:type="paragraph" w:styleId="Prrafodelista">
    <w:name w:val="List Paragraph"/>
    <w:basedOn w:val="Normal"/>
    <w:uiPriority w:val="34"/>
    <w:qFormat/>
    <w:rsid w:val="00DB26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3</Pages>
  <Words>369</Words>
  <Characters>2030</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Liceo República Argentina</Company>
  <LinksUpToDate>false</LinksUpToDate>
  <CharactersWithSpaces>2395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1000-1310LA</dc:creator>
  <cp:lastModifiedBy>HP 1000-1310LA</cp:lastModifiedBy>
  <cp:revision>12</cp:revision>
  <dcterms:created xsi:type="dcterms:W3CDTF">2020-06-24T00:30:00Z</dcterms:created>
  <dcterms:modified xsi:type="dcterms:W3CDTF">2020-06-26T02:16:00Z</dcterms:modified>
</cp:coreProperties>
</file>