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6B" w:rsidRPr="005D0DEB" w:rsidRDefault="008B2992" w:rsidP="00DD0F0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-547370</wp:posOffset>
            </wp:positionV>
            <wp:extent cx="563245" cy="762000"/>
            <wp:effectExtent l="19050" t="0" r="8255" b="0"/>
            <wp:wrapNone/>
            <wp:docPr id="14" name="Imagen 11" descr="C:\Users\Trabajo\Desktop\logo-liceo-copia-192x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rabajo\Desktop\logo-liceo-copia-192x26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806">
        <w:rPr>
          <w:rFonts w:ascii="Arial" w:hAnsi="Arial" w:cs="Arial"/>
          <w:b/>
          <w:sz w:val="24"/>
          <w:szCs w:val="24"/>
        </w:rPr>
        <w:t xml:space="preserve">     </w:t>
      </w:r>
      <w:r w:rsidR="005D0DEB" w:rsidRPr="005D0DEB">
        <w:rPr>
          <w:rFonts w:ascii="Arial" w:hAnsi="Arial" w:cs="Arial"/>
          <w:b/>
          <w:sz w:val="24"/>
          <w:szCs w:val="24"/>
        </w:rPr>
        <w:t>Guí</w:t>
      </w:r>
      <w:r w:rsidR="00F276FD">
        <w:rPr>
          <w:rFonts w:ascii="Arial" w:hAnsi="Arial" w:cs="Arial"/>
          <w:b/>
          <w:sz w:val="24"/>
          <w:szCs w:val="24"/>
        </w:rPr>
        <w:t>a de contenidos Octavo</w:t>
      </w:r>
      <w:r w:rsidR="0018154A">
        <w:rPr>
          <w:rFonts w:ascii="Arial" w:hAnsi="Arial" w:cs="Arial"/>
          <w:b/>
          <w:sz w:val="24"/>
          <w:szCs w:val="24"/>
        </w:rPr>
        <w:t xml:space="preserve"> básico </w:t>
      </w:r>
      <w:r w:rsidR="00BE6A48">
        <w:rPr>
          <w:rFonts w:ascii="Arial" w:hAnsi="Arial" w:cs="Arial"/>
          <w:b/>
          <w:sz w:val="24"/>
          <w:szCs w:val="24"/>
        </w:rPr>
        <w:t xml:space="preserve"> – </w:t>
      </w:r>
      <w:r w:rsidR="00BB5003">
        <w:rPr>
          <w:rFonts w:ascii="Arial" w:hAnsi="Arial" w:cs="Arial"/>
          <w:b/>
          <w:sz w:val="24"/>
          <w:szCs w:val="24"/>
        </w:rPr>
        <w:t>Observando el medioambiente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010380" w:rsidTr="00010380">
        <w:tc>
          <w:tcPr>
            <w:tcW w:w="4489" w:type="dxa"/>
          </w:tcPr>
          <w:p w:rsidR="00010380" w:rsidRDefault="00010380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Periodo de trabajo (fechas)</w:t>
            </w:r>
          </w:p>
        </w:tc>
        <w:tc>
          <w:tcPr>
            <w:tcW w:w="4489" w:type="dxa"/>
          </w:tcPr>
          <w:p w:rsidR="00010380" w:rsidRPr="007F2A13" w:rsidRDefault="0018154A" w:rsidP="00DD0F04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Inicio 22 </w:t>
            </w:r>
            <w:r w:rsidR="00A12658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 junio</w:t>
            </w:r>
            <w:r w:rsidR="0090065A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/ entrega </w:t>
            </w:r>
            <w:r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 de julio</w:t>
            </w:r>
            <w:r w:rsidR="00FB3C22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– 12</w:t>
            </w:r>
            <w:r w:rsidR="0090065A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:00 </w:t>
            </w:r>
            <w:r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PM</w:t>
            </w:r>
          </w:p>
        </w:tc>
      </w:tr>
      <w:tr w:rsidR="00010380" w:rsidTr="00010380">
        <w:tc>
          <w:tcPr>
            <w:tcW w:w="4489" w:type="dxa"/>
          </w:tcPr>
          <w:p w:rsidR="00010380" w:rsidRDefault="00010380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5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urso </w:t>
            </w:r>
          </w:p>
        </w:tc>
        <w:tc>
          <w:tcPr>
            <w:tcW w:w="4489" w:type="dxa"/>
          </w:tcPr>
          <w:p w:rsidR="00010380" w:rsidRDefault="00F276FD" w:rsidP="00DD0F04">
            <w:pPr>
              <w:tabs>
                <w:tab w:val="left" w:pos="271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Octavo</w:t>
            </w:r>
            <w:r w:rsidR="005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E6A48">
              <w:rPr>
                <w:rFonts w:ascii="Arial" w:hAnsi="Arial" w:cs="Arial"/>
                <w:color w:val="000000" w:themeColor="text1"/>
                <w:sz w:val="24"/>
                <w:szCs w:val="24"/>
              </w:rPr>
              <w:t>Básico</w:t>
            </w:r>
            <w:r w:rsidR="008000E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Asignatura</w:t>
            </w:r>
          </w:p>
        </w:tc>
        <w:tc>
          <w:tcPr>
            <w:tcW w:w="4489" w:type="dxa"/>
          </w:tcPr>
          <w:p w:rsidR="00010380" w:rsidRDefault="00506ACD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Artes Visuales </w:t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Profesor:</w:t>
            </w:r>
          </w:p>
        </w:tc>
        <w:tc>
          <w:tcPr>
            <w:tcW w:w="4489" w:type="dxa"/>
          </w:tcPr>
          <w:p w:rsidR="00010380" w:rsidRDefault="00506ACD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Angelo Nicolás Pastenes </w:t>
            </w:r>
          </w:p>
        </w:tc>
      </w:tr>
    </w:tbl>
    <w:p w:rsidR="00984623" w:rsidRDefault="00984623" w:rsidP="00DD0F0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B91043" w:rsidRPr="00D7513A" w:rsidTr="00B91043">
        <w:tc>
          <w:tcPr>
            <w:tcW w:w="8978" w:type="dxa"/>
          </w:tcPr>
          <w:p w:rsidR="00C6517E" w:rsidRPr="00D7513A" w:rsidRDefault="003535D4" w:rsidP="00D7513A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751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A85CDF" w:rsidRPr="00D751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Tipo de entrega y medio para consultas </w:t>
            </w:r>
          </w:p>
          <w:p w:rsidR="00B91043" w:rsidRPr="00D7513A" w:rsidRDefault="003535D4" w:rsidP="00D7513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51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ONLINE:</w:t>
            </w:r>
            <w:r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E7B3D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pueden ser enviadas mediante</w:t>
            </w:r>
            <w:r w:rsidR="0099570C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fotografías al correo electrónico</w:t>
            </w:r>
            <w:r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D7513A">
                <w:rPr>
                  <w:rStyle w:val="Hipervnculo"/>
                  <w:rFonts w:ascii="Arial" w:hAnsi="Arial" w:cs="Arial"/>
                  <w:sz w:val="24"/>
                  <w:szCs w:val="24"/>
                </w:rPr>
                <w:t>angelonicolaspastenes@gmail.com</w:t>
              </w:r>
            </w:hyperlink>
            <w:r w:rsidRPr="00D7513A">
              <w:rPr>
                <w:sz w:val="24"/>
                <w:szCs w:val="24"/>
              </w:rPr>
              <w:t xml:space="preserve"> </w:t>
            </w:r>
            <w:r w:rsidR="00A667E6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>para poder revisarlas y evaluarlas</w:t>
            </w:r>
            <w:r w:rsidR="0099570C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>, incluy</w:t>
            </w:r>
            <w:r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endo el nombre del estudiante, </w:t>
            </w:r>
            <w:r w:rsidR="007F2A13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curso y  </w:t>
            </w:r>
            <w:r w:rsidR="00014FF5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nombre </w:t>
            </w:r>
            <w:r w:rsidR="007F2A13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 </w:t>
            </w:r>
            <w:r w:rsidR="00014FF5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>la actividad, en el caso de no poseer correo</w:t>
            </w:r>
            <w:r w:rsidR="007F2A13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electrónico, se debe</w:t>
            </w:r>
            <w:r w:rsidR="00014FF5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enviar </w:t>
            </w:r>
            <w:r w:rsidR="007F2A13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</w:t>
            </w:r>
            <w:r w:rsidR="00014FF5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7F2A13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>rabajo al whatsapp del profesor jefe para que este lo reenvíe  al profesor de asignatura</w:t>
            </w:r>
            <w:r w:rsidR="00014FF5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43757F" w:rsidRPr="00D7513A" w:rsidRDefault="00014FF5" w:rsidP="00D7513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51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PRESENCIAL: </w:t>
            </w:r>
            <w:r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apoderado o estudiante </w:t>
            </w:r>
            <w:r w:rsidR="007F2A13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debe entregar el trabajo en la fecha presentada en la parte superior, </w:t>
            </w:r>
            <w:r w:rsidR="00287BEF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profesor evaluara y corregirá </w:t>
            </w:r>
            <w:r w:rsidR="00E6695E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>la actividad llevándose  también un registro fotográfico para ser archivado digitalmente</w:t>
            </w:r>
            <w:r w:rsidR="0043757F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>, el trabajo original lo guardara el apoderado o el estudiante.</w:t>
            </w:r>
          </w:p>
          <w:p w:rsidR="00B91043" w:rsidRPr="00D7513A" w:rsidRDefault="001B1A21" w:rsidP="00D7513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51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Medio</w:t>
            </w:r>
            <w:r w:rsidR="00A85CDF" w:rsidRPr="00D751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para consultas: </w:t>
            </w:r>
            <w:r w:rsidR="00A85CDF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Todas las consultas deben enviarse </w:t>
            </w:r>
            <w:r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 correo electrónico antes mencionado, explicando detalladamente el problema y a la guía que corresponde. </w:t>
            </w:r>
          </w:p>
        </w:tc>
      </w:tr>
    </w:tbl>
    <w:p w:rsidR="00260ABF" w:rsidRPr="00D7513A" w:rsidRDefault="00260ABF" w:rsidP="00D7513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1643" w:rsidRPr="00D7513A" w:rsidRDefault="00F01643" w:rsidP="00D7513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7513A">
        <w:rPr>
          <w:rFonts w:ascii="Arial" w:hAnsi="Arial" w:cs="Arial"/>
          <w:b/>
          <w:color w:val="000000" w:themeColor="text1"/>
          <w:sz w:val="24"/>
          <w:szCs w:val="24"/>
        </w:rPr>
        <w:t>Objetivos para la actividad:</w:t>
      </w:r>
    </w:p>
    <w:p w:rsidR="00461ED6" w:rsidRPr="00D7513A" w:rsidRDefault="00461ED6" w:rsidP="00D7513A">
      <w:pPr>
        <w:jc w:val="both"/>
        <w:rPr>
          <w:rFonts w:ascii="Arial" w:hAnsi="Arial" w:cs="Arial"/>
          <w:sz w:val="24"/>
          <w:szCs w:val="24"/>
        </w:rPr>
      </w:pPr>
      <w:r w:rsidRPr="00D7513A">
        <w:rPr>
          <w:rFonts w:ascii="Arial" w:eastAsia="Calibri" w:hAnsi="Arial" w:cs="Arial"/>
          <w:color w:val="000000" w:themeColor="text1"/>
          <w:sz w:val="24"/>
          <w:szCs w:val="24"/>
        </w:rPr>
        <w:t>Crear un</w:t>
      </w:r>
      <w:r w:rsidR="00AF0841" w:rsidRPr="00D7513A">
        <w:rPr>
          <w:rFonts w:ascii="Arial" w:eastAsia="Calibri" w:hAnsi="Arial" w:cs="Arial"/>
          <w:color w:val="000000" w:themeColor="text1"/>
          <w:sz w:val="24"/>
          <w:szCs w:val="24"/>
        </w:rPr>
        <w:t xml:space="preserve"> tr</w:t>
      </w:r>
      <w:r w:rsidR="00C71B9A" w:rsidRPr="00D7513A">
        <w:rPr>
          <w:rFonts w:ascii="Arial" w:eastAsia="Calibri" w:hAnsi="Arial" w:cs="Arial"/>
          <w:color w:val="000000" w:themeColor="text1"/>
          <w:sz w:val="24"/>
          <w:szCs w:val="24"/>
        </w:rPr>
        <w:t>abajo visual de ilustración</w:t>
      </w:r>
      <w:r w:rsidRPr="00D7513A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Pr="00D7513A">
        <w:rPr>
          <w:rFonts w:ascii="Arial" w:hAnsi="Arial" w:cs="Arial"/>
          <w:sz w:val="24"/>
          <w:szCs w:val="24"/>
        </w:rPr>
        <w:t>plasmando las  diferencias entre ambiente natural y ambiente artificial.</w:t>
      </w:r>
    </w:p>
    <w:p w:rsidR="006A7A01" w:rsidRPr="00D7513A" w:rsidRDefault="006C67D8" w:rsidP="00D7513A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7513A">
        <w:rPr>
          <w:rFonts w:ascii="Arial" w:hAnsi="Arial" w:cs="Arial"/>
          <w:color w:val="000000" w:themeColor="text1"/>
          <w:sz w:val="24"/>
          <w:szCs w:val="24"/>
        </w:rPr>
        <w:t xml:space="preserve">Diseñar  </w:t>
      </w:r>
      <w:r w:rsidR="00AF0841" w:rsidRPr="00D7513A">
        <w:rPr>
          <w:rFonts w:ascii="Arial" w:hAnsi="Arial" w:cs="Arial"/>
          <w:color w:val="000000" w:themeColor="text1"/>
          <w:sz w:val="24"/>
          <w:szCs w:val="24"/>
        </w:rPr>
        <w:t xml:space="preserve">y crear una obra artística de pintura o collage que </w:t>
      </w:r>
      <w:r w:rsidR="00CE0EFD" w:rsidRPr="00D7513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involucre el propósito expresivo personal, en torno al</w:t>
      </w:r>
      <w:r w:rsidR="006A7A01" w:rsidRPr="00D7513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medioambiente y su </w:t>
      </w:r>
      <w:r w:rsidR="00CE0EFD" w:rsidRPr="00D7513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relación </w:t>
      </w:r>
      <w:r w:rsidR="006A7A01" w:rsidRPr="00D7513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con </w:t>
      </w:r>
      <w:r w:rsidR="00CE0EFD" w:rsidRPr="00D7513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las personas</w:t>
      </w:r>
      <w:r w:rsidR="006A7A01" w:rsidRPr="00D7513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3432D6" w:rsidRPr="00D7513A" w:rsidRDefault="00265772" w:rsidP="00D7513A">
      <w:pPr>
        <w:autoSpaceDE w:val="0"/>
        <w:autoSpaceDN w:val="0"/>
        <w:adjustRightInd w:val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D7513A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Actividad a realizar 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265772" w:rsidRPr="00D7513A" w:rsidTr="00EC4EE5">
        <w:trPr>
          <w:trHeight w:val="1740"/>
        </w:trPr>
        <w:tc>
          <w:tcPr>
            <w:tcW w:w="8978" w:type="dxa"/>
            <w:tcBorders>
              <w:bottom w:val="single" w:sz="4" w:space="0" w:color="auto"/>
            </w:tcBorders>
          </w:tcPr>
          <w:p w:rsidR="00265772" w:rsidRPr="00D7513A" w:rsidRDefault="00265772" w:rsidP="00D7513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EC6FE9" w:rsidRPr="00D7513A" w:rsidRDefault="00771960" w:rsidP="00D751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D7513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1)</w:t>
            </w:r>
            <w:r w:rsidR="00EC6FE9" w:rsidRPr="00D7513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Diferenciando el medioambiente</w:t>
            </w:r>
          </w:p>
          <w:p w:rsidR="00EC6FE9" w:rsidRPr="00D7513A" w:rsidRDefault="007644E2" w:rsidP="00D751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Esta actividad corresponde a la continuación de</w:t>
            </w:r>
            <w:r w:rsidR="003938D1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 trabajo realizado en la guía anterio</w:t>
            </w:r>
            <w:r w:rsidR="00EC6FE9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r, siguiendo con la comprensión del medioambiente</w:t>
            </w:r>
            <w:r w:rsidR="00C71B9A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  <w:r w:rsidR="003938D1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71B9A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separando este en </w:t>
            </w:r>
            <w:r w:rsidR="003938D1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ambiente natural y ambiente artificial</w:t>
            </w:r>
            <w:r w:rsidR="00C71B9A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  <w:r w:rsidR="00C15762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71B9A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por lo cual </w:t>
            </w:r>
            <w:r w:rsidR="00C15762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los estudiantes deberán </w:t>
            </w:r>
            <w:r w:rsidR="00C71B9A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crear </w:t>
            </w:r>
            <w:r w:rsidR="00C15762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una obra </w:t>
            </w:r>
            <w:r w:rsidR="00C71B9A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de dibujo </w:t>
            </w:r>
            <w:r w:rsidR="00C15762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en una hoja de block mediano</w:t>
            </w:r>
            <w:r w:rsidR="00EC6FE9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  <w:r w:rsidR="00C15762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que represente las diferencias</w:t>
            </w:r>
            <w:r w:rsidR="0046338F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entre estos dos conceptos del medioambiente. El </w:t>
            </w:r>
            <w:r w:rsidR="0001723B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ambiente natural como se menciono en la guía anterior </w:t>
            </w:r>
            <w:r w:rsidR="00EC6FE9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comprende</w:t>
            </w:r>
            <w:r w:rsidR="002803C0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todos los elementos</w:t>
            </w:r>
            <w:r w:rsidR="0001723B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aéreos,</w:t>
            </w:r>
            <w:r w:rsidR="00EC6FE9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acuáticos y terrestres</w:t>
            </w:r>
            <w:r w:rsidR="003C047D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(flora y fauna)</w:t>
            </w:r>
            <w:r w:rsidR="002803C0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sin</w:t>
            </w:r>
            <w:r w:rsidR="003C047D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803C0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intervención del ser humano</w:t>
            </w:r>
            <w:r w:rsidR="00EC6FE9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 mientras que el ambiente</w:t>
            </w:r>
            <w:r w:rsidR="0001723B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artificial enla</w:t>
            </w:r>
            <w:r w:rsidR="003C047D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 todo medioambiente modificado o</w:t>
            </w:r>
            <w:r w:rsidR="00EC6FE9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intervenido</w:t>
            </w:r>
            <w:r w:rsidR="00C71B9A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la tarea inicial es  pensar cómo se pueden representar esos tipos de ambiente destacando elementos  que puedan ser contrapuestos, dependiendo de cada estudiante la connotación positiva, negativa o neutra que cada uno quiera exponer. </w:t>
            </w:r>
          </w:p>
          <w:p w:rsidR="00F23981" w:rsidRPr="00D7513A" w:rsidRDefault="00F23981" w:rsidP="00D7513A">
            <w:pPr>
              <w:pStyle w:val="Prrafodelista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C71B9A" w:rsidRDefault="00C71B9A" w:rsidP="00D751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D7513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Ejemplo: </w:t>
            </w:r>
            <w:r w:rsidR="00F23981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El dibujo de una ciudad moderna deshabitada por el hombre donde la naturaleza comience a cubrir nuevamente el ambiente con el verde de la vegetación, enredando los rascacielos de enredaderas, mostrando el urbanismo y la naturaleza compartiendo un mismo habitad</w:t>
            </w:r>
            <w:r w:rsidR="00A15ACD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  <w:r w:rsidR="00F23981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sin ser lo mismo. </w:t>
            </w:r>
          </w:p>
          <w:p w:rsidR="00D7513A" w:rsidRDefault="00D7513A" w:rsidP="00D751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D7513A" w:rsidRDefault="00D7513A" w:rsidP="00D751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D7513A" w:rsidRPr="00D7513A" w:rsidRDefault="00D7513A" w:rsidP="00D751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C4EE5" w:rsidRPr="00D7513A" w:rsidTr="00771960">
        <w:trPr>
          <w:trHeight w:val="708"/>
        </w:trPr>
        <w:tc>
          <w:tcPr>
            <w:tcW w:w="8978" w:type="dxa"/>
            <w:tcBorders>
              <w:top w:val="single" w:sz="4" w:space="0" w:color="auto"/>
              <w:bottom w:val="single" w:sz="4" w:space="0" w:color="auto"/>
            </w:tcBorders>
          </w:tcPr>
          <w:p w:rsidR="00EC4EE5" w:rsidRPr="00D7513A" w:rsidRDefault="00EC4EE5" w:rsidP="00D7513A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EC4EE5" w:rsidRPr="00D7513A" w:rsidRDefault="00EC4EE5" w:rsidP="00D751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D7513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Especificaciones</w:t>
            </w:r>
            <w:r w:rsidR="00FA2CC1" w:rsidRPr="00D7513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:</w:t>
            </w:r>
            <w:r w:rsidRPr="00D7513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469EE" w:rsidRPr="00D7513A" w:rsidRDefault="00720B37" w:rsidP="00D7513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La obra debe ser preferentemente </w:t>
            </w:r>
            <w:r w:rsidR="002469EE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</w:t>
            </w:r>
            <w:r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sarrollada en</w:t>
            </w:r>
            <w:r w:rsidR="002469EE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una hoja de block mediano</w:t>
            </w:r>
            <w:r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2469EE" w:rsidRPr="00D7513A" w:rsidRDefault="00720B37" w:rsidP="00D7513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El dibujo tiene que presentar </w:t>
            </w:r>
            <w:r w:rsidR="002469EE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colores, no puede ser</w:t>
            </w:r>
            <w:r w:rsidR="00A15ACD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totalmente en blanco y negro</w:t>
            </w:r>
          </w:p>
          <w:p w:rsidR="00771960" w:rsidRPr="00D7513A" w:rsidRDefault="00771960" w:rsidP="00D7513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Debe desarrollarse con responsabilidad y cuidado</w:t>
            </w:r>
          </w:p>
          <w:p w:rsidR="000A6EF1" w:rsidRPr="00D7513A" w:rsidRDefault="005A18DD" w:rsidP="00D7513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No se puede copiar el ejemplo dado</w:t>
            </w:r>
            <w:r w:rsidR="00720B37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por el profesor, pero si tomar inspiración</w:t>
            </w:r>
            <w:r w:rsidR="00771960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0A6EF1" w:rsidRPr="00D7513A" w:rsidTr="00215C34">
        <w:trPr>
          <w:trHeight w:val="4817"/>
        </w:trPr>
        <w:tc>
          <w:tcPr>
            <w:tcW w:w="8978" w:type="dxa"/>
            <w:tcBorders>
              <w:top w:val="single" w:sz="4" w:space="0" w:color="auto"/>
              <w:bottom w:val="single" w:sz="4" w:space="0" w:color="auto"/>
            </w:tcBorders>
          </w:tcPr>
          <w:p w:rsidR="000A6EF1" w:rsidRPr="00D7513A" w:rsidRDefault="000A6EF1" w:rsidP="00D7513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720B37" w:rsidRPr="00D7513A" w:rsidRDefault="00720B37" w:rsidP="00D751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D7513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2) Reflexionando a través del collage y la pintura</w:t>
            </w:r>
          </w:p>
          <w:p w:rsidR="00720B37" w:rsidRPr="00D7513A" w:rsidRDefault="00720B37" w:rsidP="00D751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6A7A01" w:rsidRPr="00D7513A" w:rsidRDefault="00FE3C2F" w:rsidP="00D7513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>Los estudiantes diseñaran y crearan una obra a partir de su reflexión personal sobre cómo el ser humano se involucra con el medioambiente, utilizando el pensamiento crítico, subjetivo o libre, bajo la elección de uno de los dos tipos de manifestación artística  elegidos por el profesor, estos son el c</w:t>
            </w:r>
            <w:r w:rsidR="006A7A01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ollage o </w:t>
            </w:r>
            <w:r w:rsidR="00215C34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pintura,</w:t>
            </w:r>
            <w:r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15C34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>a elección de collage o pintura depe</w:t>
            </w:r>
            <w:r w:rsidR="006A7A01"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nde del estudiante, de acuerdo  a las facilidades de recursos o propósitos expresivos que cada uno posea. </w:t>
            </w:r>
          </w:p>
          <w:p w:rsidR="006A7A01" w:rsidRPr="00D7513A" w:rsidRDefault="006A7A01" w:rsidP="00D7513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A6EF1" w:rsidRPr="00D7513A" w:rsidRDefault="00215C34" w:rsidP="00D751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D751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Ejemplo:</w:t>
            </w:r>
            <w:r w:rsidRPr="00D751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Una pintura de el ser humano,  citando la ilustración reconocida de la  evolución, pero reflejando desde el nacimiento a la muerte con una manzana en la mano, culminando con el  crecimiento de un árbol emergente desde el lugar de su entierro, entendiéndose al ser humano como parte del medioambiente y nutriente de la tierra de la cual se nutrió para su desarrollo.  </w:t>
            </w:r>
          </w:p>
          <w:p w:rsidR="00FE3C2F" w:rsidRPr="00D7513A" w:rsidRDefault="00FE3C2F" w:rsidP="00D7513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FE3C2F" w:rsidRPr="00D7513A" w:rsidRDefault="00FE3C2F" w:rsidP="00D7513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0A6EF1" w:rsidRPr="00D7513A" w:rsidRDefault="000A6EF1" w:rsidP="00D7513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15C34" w:rsidRPr="00D7513A" w:rsidTr="00260ABF">
        <w:trPr>
          <w:trHeight w:val="3954"/>
        </w:trPr>
        <w:tc>
          <w:tcPr>
            <w:tcW w:w="8978" w:type="dxa"/>
            <w:tcBorders>
              <w:top w:val="single" w:sz="4" w:space="0" w:color="auto"/>
            </w:tcBorders>
          </w:tcPr>
          <w:p w:rsidR="00215C34" w:rsidRPr="00D7513A" w:rsidRDefault="00215C34" w:rsidP="00D7513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215C34" w:rsidRPr="00D7513A" w:rsidRDefault="00215C34" w:rsidP="00D7513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215C34" w:rsidRPr="00D7513A" w:rsidRDefault="00215C34" w:rsidP="00D751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D7513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Especificaciones: </w:t>
            </w:r>
          </w:p>
          <w:p w:rsidR="00215C34" w:rsidRPr="00D7513A" w:rsidRDefault="00215C34" w:rsidP="00D7513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La obra debe ser preferentemente desarrollada en una hoja de block mediano.</w:t>
            </w:r>
          </w:p>
          <w:p w:rsidR="00215C34" w:rsidRPr="00D7513A" w:rsidRDefault="00215C34" w:rsidP="00D7513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En el caso de ser un collage se pueden utilizar recortes de revistas, de diarios o fotografías.</w:t>
            </w:r>
          </w:p>
          <w:p w:rsidR="00260ABF" w:rsidRPr="00D7513A" w:rsidRDefault="00215C34" w:rsidP="00D7513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En el caso de ser una pintura debe ser desarrollada con cuidado, empl</w:t>
            </w:r>
            <w:r w:rsidR="00260ABF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eando cualquier tipo de pigmento, entre los cuales se encuentran los más comunes  t</w:t>
            </w:r>
            <w:r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empera, acuarela, acrílico</w:t>
            </w:r>
            <w:r w:rsidR="00260ABF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  oleo etc.</w:t>
            </w:r>
          </w:p>
          <w:p w:rsidR="00215C34" w:rsidRPr="00D7513A" w:rsidRDefault="00215C34" w:rsidP="00D7513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60ABF"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Debe utilizarse todo el plano para el desarrollo de la obra.</w:t>
            </w:r>
          </w:p>
          <w:p w:rsidR="00215C34" w:rsidRPr="00D7513A" w:rsidRDefault="00260ABF" w:rsidP="00D7513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D7513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No se puede copiar el ejemplo realizado por el profesor, pero si tomar inspiración.</w:t>
            </w:r>
          </w:p>
        </w:tc>
      </w:tr>
    </w:tbl>
    <w:p w:rsidR="00265772" w:rsidRPr="00D7513A" w:rsidRDefault="00265772" w:rsidP="00D7513A">
      <w:pPr>
        <w:autoSpaceDE w:val="0"/>
        <w:autoSpaceDN w:val="0"/>
        <w:adjustRightInd w:val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260ABF" w:rsidRPr="00D7513A" w:rsidRDefault="00260ABF" w:rsidP="00D7513A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D7513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Nota: </w:t>
      </w:r>
      <w:r w:rsidRPr="00D7513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Esta guía contiene el trabajo para dos quincenas, tal como guías anteriores  posee  una evaluación y registro digital del proceso de cada uno.</w:t>
      </w:r>
      <w:r w:rsidRPr="00D7513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B2992" w:rsidRPr="00D7513A" w:rsidRDefault="008B2992" w:rsidP="00D7513A">
      <w:pPr>
        <w:jc w:val="both"/>
        <w:rPr>
          <w:rFonts w:ascii="Arial" w:hAnsi="Arial" w:cs="Arial"/>
          <w:sz w:val="24"/>
          <w:szCs w:val="24"/>
        </w:rPr>
      </w:pPr>
    </w:p>
    <w:sectPr w:rsidR="008B2992" w:rsidRPr="00D7513A" w:rsidSect="00B46B8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272" w:rsidRDefault="005D6272" w:rsidP="005B40BA">
      <w:pPr>
        <w:spacing w:after="0" w:line="240" w:lineRule="auto"/>
      </w:pPr>
      <w:r>
        <w:separator/>
      </w:r>
    </w:p>
  </w:endnote>
  <w:endnote w:type="continuationSeparator" w:id="1">
    <w:p w:rsidR="005D6272" w:rsidRDefault="005D6272" w:rsidP="005B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272" w:rsidRDefault="005D6272" w:rsidP="005B40BA">
      <w:pPr>
        <w:spacing w:after="0" w:line="240" w:lineRule="auto"/>
      </w:pPr>
      <w:r>
        <w:separator/>
      </w:r>
    </w:p>
  </w:footnote>
  <w:footnote w:type="continuationSeparator" w:id="1">
    <w:p w:rsidR="005D6272" w:rsidRDefault="005D6272" w:rsidP="005B4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D5D"/>
    <w:multiLevelType w:val="hybridMultilevel"/>
    <w:tmpl w:val="4796B608"/>
    <w:lvl w:ilvl="0" w:tplc="2C6A49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E0BC3"/>
    <w:multiLevelType w:val="hybridMultilevel"/>
    <w:tmpl w:val="A850846C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A6071"/>
    <w:multiLevelType w:val="hybridMultilevel"/>
    <w:tmpl w:val="B9266C5A"/>
    <w:lvl w:ilvl="0" w:tplc="DC5E880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77022"/>
    <w:multiLevelType w:val="hybridMultilevel"/>
    <w:tmpl w:val="BB74C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DEB"/>
    <w:rsid w:val="00000A7C"/>
    <w:rsid w:val="00010380"/>
    <w:rsid w:val="0001454A"/>
    <w:rsid w:val="00014FF5"/>
    <w:rsid w:val="0001723B"/>
    <w:rsid w:val="00022A23"/>
    <w:rsid w:val="000309A5"/>
    <w:rsid w:val="0004602F"/>
    <w:rsid w:val="00051317"/>
    <w:rsid w:val="00053327"/>
    <w:rsid w:val="00061527"/>
    <w:rsid w:val="0007142C"/>
    <w:rsid w:val="000A662E"/>
    <w:rsid w:val="000A6D2A"/>
    <w:rsid w:val="000A6EF1"/>
    <w:rsid w:val="000B1FCF"/>
    <w:rsid w:val="000B5D66"/>
    <w:rsid w:val="000B6FEA"/>
    <w:rsid w:val="000C48E4"/>
    <w:rsid w:val="000D725B"/>
    <w:rsid w:val="000E0A2A"/>
    <w:rsid w:val="000E3DC8"/>
    <w:rsid w:val="000E71A3"/>
    <w:rsid w:val="000F368E"/>
    <w:rsid w:val="001130C4"/>
    <w:rsid w:val="0012046C"/>
    <w:rsid w:val="00125FDC"/>
    <w:rsid w:val="0018154A"/>
    <w:rsid w:val="00190E7D"/>
    <w:rsid w:val="001B1A21"/>
    <w:rsid w:val="001D53E3"/>
    <w:rsid w:val="001D6834"/>
    <w:rsid w:val="001E35A3"/>
    <w:rsid w:val="001E4908"/>
    <w:rsid w:val="001E7696"/>
    <w:rsid w:val="001F7481"/>
    <w:rsid w:val="0021254C"/>
    <w:rsid w:val="00215C34"/>
    <w:rsid w:val="002229A4"/>
    <w:rsid w:val="002469EE"/>
    <w:rsid w:val="00252836"/>
    <w:rsid w:val="00260493"/>
    <w:rsid w:val="00260ABF"/>
    <w:rsid w:val="00264DE5"/>
    <w:rsid w:val="00265772"/>
    <w:rsid w:val="0027097E"/>
    <w:rsid w:val="002803C0"/>
    <w:rsid w:val="00287BEF"/>
    <w:rsid w:val="0029597B"/>
    <w:rsid w:val="002A6521"/>
    <w:rsid w:val="002B1E6B"/>
    <w:rsid w:val="002D18EA"/>
    <w:rsid w:val="002D4E31"/>
    <w:rsid w:val="002E22F2"/>
    <w:rsid w:val="00306323"/>
    <w:rsid w:val="00312039"/>
    <w:rsid w:val="00312648"/>
    <w:rsid w:val="00316C92"/>
    <w:rsid w:val="00323B86"/>
    <w:rsid w:val="003432D6"/>
    <w:rsid w:val="00343518"/>
    <w:rsid w:val="003535D4"/>
    <w:rsid w:val="0035386D"/>
    <w:rsid w:val="003733EF"/>
    <w:rsid w:val="00373AA9"/>
    <w:rsid w:val="003772F7"/>
    <w:rsid w:val="00386B04"/>
    <w:rsid w:val="003938D1"/>
    <w:rsid w:val="00397806"/>
    <w:rsid w:val="003A29BE"/>
    <w:rsid w:val="003B2D9B"/>
    <w:rsid w:val="003B6154"/>
    <w:rsid w:val="003C047D"/>
    <w:rsid w:val="003C7AD0"/>
    <w:rsid w:val="003D28C5"/>
    <w:rsid w:val="00427FA3"/>
    <w:rsid w:val="0043757F"/>
    <w:rsid w:val="004450E8"/>
    <w:rsid w:val="00455D3E"/>
    <w:rsid w:val="00461ED6"/>
    <w:rsid w:val="0046338F"/>
    <w:rsid w:val="00481FC0"/>
    <w:rsid w:val="00486E27"/>
    <w:rsid w:val="0049400C"/>
    <w:rsid w:val="004A2A88"/>
    <w:rsid w:val="004B292B"/>
    <w:rsid w:val="004C71A6"/>
    <w:rsid w:val="004D586C"/>
    <w:rsid w:val="004D74D1"/>
    <w:rsid w:val="004E7222"/>
    <w:rsid w:val="004F1B1A"/>
    <w:rsid w:val="004F6B80"/>
    <w:rsid w:val="00505E0E"/>
    <w:rsid w:val="00506ACD"/>
    <w:rsid w:val="00520F84"/>
    <w:rsid w:val="00532194"/>
    <w:rsid w:val="00535800"/>
    <w:rsid w:val="005430EE"/>
    <w:rsid w:val="005433E1"/>
    <w:rsid w:val="00552383"/>
    <w:rsid w:val="00552AE7"/>
    <w:rsid w:val="00557229"/>
    <w:rsid w:val="00560918"/>
    <w:rsid w:val="005840DF"/>
    <w:rsid w:val="005A18DD"/>
    <w:rsid w:val="005B40BA"/>
    <w:rsid w:val="005D0DEB"/>
    <w:rsid w:val="005D6272"/>
    <w:rsid w:val="005D756E"/>
    <w:rsid w:val="005E2E99"/>
    <w:rsid w:val="005F600E"/>
    <w:rsid w:val="0060613F"/>
    <w:rsid w:val="006256B2"/>
    <w:rsid w:val="00636120"/>
    <w:rsid w:val="006433CA"/>
    <w:rsid w:val="00670992"/>
    <w:rsid w:val="00676BFB"/>
    <w:rsid w:val="006855AF"/>
    <w:rsid w:val="006877E4"/>
    <w:rsid w:val="0069017C"/>
    <w:rsid w:val="006939A9"/>
    <w:rsid w:val="006A4A0A"/>
    <w:rsid w:val="006A569E"/>
    <w:rsid w:val="006A7A01"/>
    <w:rsid w:val="006B2FD0"/>
    <w:rsid w:val="006B334C"/>
    <w:rsid w:val="006C67D8"/>
    <w:rsid w:val="006D40A8"/>
    <w:rsid w:val="00720B37"/>
    <w:rsid w:val="00725633"/>
    <w:rsid w:val="00733BEE"/>
    <w:rsid w:val="00750F3B"/>
    <w:rsid w:val="0076205C"/>
    <w:rsid w:val="007644E2"/>
    <w:rsid w:val="00767D64"/>
    <w:rsid w:val="00771960"/>
    <w:rsid w:val="007753A7"/>
    <w:rsid w:val="007843B2"/>
    <w:rsid w:val="00792FB0"/>
    <w:rsid w:val="007A048A"/>
    <w:rsid w:val="007C02C5"/>
    <w:rsid w:val="007C6119"/>
    <w:rsid w:val="007C7374"/>
    <w:rsid w:val="007E5A9B"/>
    <w:rsid w:val="007F2A13"/>
    <w:rsid w:val="008000E7"/>
    <w:rsid w:val="0080361F"/>
    <w:rsid w:val="008347E1"/>
    <w:rsid w:val="0083525F"/>
    <w:rsid w:val="00850E12"/>
    <w:rsid w:val="0085750F"/>
    <w:rsid w:val="0088218B"/>
    <w:rsid w:val="008B2992"/>
    <w:rsid w:val="008C3867"/>
    <w:rsid w:val="008D4240"/>
    <w:rsid w:val="008D49F3"/>
    <w:rsid w:val="008F15CD"/>
    <w:rsid w:val="0090065A"/>
    <w:rsid w:val="009058BF"/>
    <w:rsid w:val="00910C0C"/>
    <w:rsid w:val="00911121"/>
    <w:rsid w:val="0091535C"/>
    <w:rsid w:val="00926407"/>
    <w:rsid w:val="009477F2"/>
    <w:rsid w:val="00964916"/>
    <w:rsid w:val="00966B97"/>
    <w:rsid w:val="00984623"/>
    <w:rsid w:val="0099570C"/>
    <w:rsid w:val="009B290C"/>
    <w:rsid w:val="009E6E4B"/>
    <w:rsid w:val="00A0525C"/>
    <w:rsid w:val="00A071C6"/>
    <w:rsid w:val="00A12658"/>
    <w:rsid w:val="00A15ACD"/>
    <w:rsid w:val="00A20292"/>
    <w:rsid w:val="00A20CFD"/>
    <w:rsid w:val="00A44D5C"/>
    <w:rsid w:val="00A54D05"/>
    <w:rsid w:val="00A5528D"/>
    <w:rsid w:val="00A573A4"/>
    <w:rsid w:val="00A667E6"/>
    <w:rsid w:val="00A709BB"/>
    <w:rsid w:val="00A85CDF"/>
    <w:rsid w:val="00AA4BFF"/>
    <w:rsid w:val="00AB5A17"/>
    <w:rsid w:val="00AC60A8"/>
    <w:rsid w:val="00AD1A1C"/>
    <w:rsid w:val="00AD493D"/>
    <w:rsid w:val="00AF0841"/>
    <w:rsid w:val="00AF2E25"/>
    <w:rsid w:val="00B07E86"/>
    <w:rsid w:val="00B20D5A"/>
    <w:rsid w:val="00B3375A"/>
    <w:rsid w:val="00B46B83"/>
    <w:rsid w:val="00B8348D"/>
    <w:rsid w:val="00B85BB9"/>
    <w:rsid w:val="00B91043"/>
    <w:rsid w:val="00B93A01"/>
    <w:rsid w:val="00B93DDC"/>
    <w:rsid w:val="00BB5003"/>
    <w:rsid w:val="00BD21BF"/>
    <w:rsid w:val="00BE0BD4"/>
    <w:rsid w:val="00BE6A48"/>
    <w:rsid w:val="00C0433A"/>
    <w:rsid w:val="00C143E8"/>
    <w:rsid w:val="00C15762"/>
    <w:rsid w:val="00C26BD0"/>
    <w:rsid w:val="00C334EE"/>
    <w:rsid w:val="00C36577"/>
    <w:rsid w:val="00C4669C"/>
    <w:rsid w:val="00C468AC"/>
    <w:rsid w:val="00C60211"/>
    <w:rsid w:val="00C62AA1"/>
    <w:rsid w:val="00C6517E"/>
    <w:rsid w:val="00C71B9A"/>
    <w:rsid w:val="00C80D88"/>
    <w:rsid w:val="00C85635"/>
    <w:rsid w:val="00C85DA2"/>
    <w:rsid w:val="00C9300D"/>
    <w:rsid w:val="00C9639D"/>
    <w:rsid w:val="00CC01AC"/>
    <w:rsid w:val="00CC03CA"/>
    <w:rsid w:val="00CD14F4"/>
    <w:rsid w:val="00CD32BC"/>
    <w:rsid w:val="00CE0EFD"/>
    <w:rsid w:val="00CE7569"/>
    <w:rsid w:val="00D00357"/>
    <w:rsid w:val="00D02125"/>
    <w:rsid w:val="00D21996"/>
    <w:rsid w:val="00D30708"/>
    <w:rsid w:val="00D3744B"/>
    <w:rsid w:val="00D57D1A"/>
    <w:rsid w:val="00D7513A"/>
    <w:rsid w:val="00D82974"/>
    <w:rsid w:val="00DA5494"/>
    <w:rsid w:val="00DB0F9E"/>
    <w:rsid w:val="00DC2AAB"/>
    <w:rsid w:val="00DC6F8A"/>
    <w:rsid w:val="00DD0F04"/>
    <w:rsid w:val="00DE4E0F"/>
    <w:rsid w:val="00DE68AE"/>
    <w:rsid w:val="00DE7B3D"/>
    <w:rsid w:val="00DF41F5"/>
    <w:rsid w:val="00DF7BED"/>
    <w:rsid w:val="00E1102A"/>
    <w:rsid w:val="00E23E8B"/>
    <w:rsid w:val="00E50F05"/>
    <w:rsid w:val="00E61617"/>
    <w:rsid w:val="00E62C46"/>
    <w:rsid w:val="00E64640"/>
    <w:rsid w:val="00E6695E"/>
    <w:rsid w:val="00E86210"/>
    <w:rsid w:val="00E90DA5"/>
    <w:rsid w:val="00E92256"/>
    <w:rsid w:val="00EC40D6"/>
    <w:rsid w:val="00EC4EE5"/>
    <w:rsid w:val="00EC51E5"/>
    <w:rsid w:val="00EC6FE9"/>
    <w:rsid w:val="00ED6F68"/>
    <w:rsid w:val="00ED710F"/>
    <w:rsid w:val="00EE6E83"/>
    <w:rsid w:val="00F01643"/>
    <w:rsid w:val="00F15A65"/>
    <w:rsid w:val="00F160EC"/>
    <w:rsid w:val="00F23981"/>
    <w:rsid w:val="00F276FD"/>
    <w:rsid w:val="00F5239A"/>
    <w:rsid w:val="00F5792A"/>
    <w:rsid w:val="00F86D7C"/>
    <w:rsid w:val="00F90174"/>
    <w:rsid w:val="00F95104"/>
    <w:rsid w:val="00FA2CC1"/>
    <w:rsid w:val="00FB3C22"/>
    <w:rsid w:val="00FB6AC1"/>
    <w:rsid w:val="00FB7623"/>
    <w:rsid w:val="00FC7FCF"/>
    <w:rsid w:val="00FD2CA4"/>
    <w:rsid w:val="00FE3C2F"/>
    <w:rsid w:val="00FE7FFB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3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15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63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B4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40BA"/>
  </w:style>
  <w:style w:type="paragraph" w:styleId="Piedepgina">
    <w:name w:val="footer"/>
    <w:basedOn w:val="Normal"/>
    <w:link w:val="PiedepginaCar"/>
    <w:uiPriority w:val="99"/>
    <w:semiHidden/>
    <w:unhideWhenUsed/>
    <w:rsid w:val="005B4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4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onicolaspastene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Trabajo</cp:lastModifiedBy>
  <cp:revision>2135</cp:revision>
  <dcterms:created xsi:type="dcterms:W3CDTF">2020-05-11T04:48:00Z</dcterms:created>
  <dcterms:modified xsi:type="dcterms:W3CDTF">2020-06-19T09:07:00Z</dcterms:modified>
</cp:coreProperties>
</file>