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7D3993">
        <w:rPr>
          <w:b/>
        </w:rPr>
        <w:t xml:space="preserve">1 </w:t>
      </w:r>
      <w:r w:rsidRPr="0098092F">
        <w:rPr>
          <w:b/>
        </w:rPr>
        <w:t>Electricidad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9158BD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E26518" w:rsidRDefault="007D3993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Memorizar conceptos básicos de Electricidad</w:t>
            </w:r>
            <w:r w:rsidR="00D226B4">
              <w:rPr>
                <w:rFonts w:cstheme="minorHAnsi"/>
              </w:rPr>
              <w:t>.</w:t>
            </w:r>
          </w:p>
          <w:p w:rsidR="00BA4C66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:rsidR="00BA4C66" w:rsidRPr="00E26518" w:rsidRDefault="007D3993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Expresar conceptos </w:t>
            </w:r>
            <w:r w:rsidR="008D2653">
              <w:rPr>
                <w:rFonts w:cstheme="minorHAnsi"/>
              </w:rPr>
              <w:t xml:space="preserve">básicos </w:t>
            </w:r>
            <w:r>
              <w:rPr>
                <w:rFonts w:cstheme="minorHAnsi"/>
              </w:rPr>
              <w:t>de electricidad, ilustrando verbos técnicos de electricidad.</w:t>
            </w:r>
          </w:p>
          <w:p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7B21AB" w:rsidRP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:rsidR="004A0001" w:rsidRPr="00631C70" w:rsidRDefault="004A0001" w:rsidP="004A0001">
      <w:pPr>
        <w:rPr>
          <w:rFonts w:cstheme="minorHAnsi"/>
          <w:b/>
          <w:u w:val="single"/>
        </w:rPr>
      </w:pPr>
      <w:r w:rsidRPr="00631C70">
        <w:rPr>
          <w:rFonts w:cstheme="minorHAnsi"/>
          <w:b/>
          <w:u w:val="single"/>
        </w:rPr>
        <w:t>Electricidad.-</w:t>
      </w:r>
    </w:p>
    <w:p w:rsidR="004A0001" w:rsidRPr="00631C70" w:rsidRDefault="004A0001" w:rsidP="004A0001">
      <w:pPr>
        <w:rPr>
          <w:rFonts w:cstheme="minorHAnsi"/>
        </w:rPr>
      </w:pPr>
      <w:r w:rsidRPr="00631C70">
        <w:rPr>
          <w:rFonts w:cstheme="minorHAnsi"/>
        </w:rPr>
        <w:t>Forma de energía que produce efectos luminosos, mecánicos, caloríficos, químicos, etc., y que se debe a la separación o movimiento de los electrones que forman los átomos. La materia que nos rodea está formada por átomos. Los átomos a su vez están formados por partículas distribuidas en el núcleo y la corteza. En el núcleo nos encontramos con los neutrones (partículas sin carga y con masa) y protones (partículas con carga positiva y masa). En la corteza girando alrededor del núcleo nos encontramos a los electrones (partículas con masa despreciable y carga negativa).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Tensión o voltaje:</w:t>
      </w:r>
      <w:r w:rsidRPr="00631C70">
        <w:rPr>
          <w:rFonts w:cstheme="minorHAnsi"/>
        </w:rPr>
        <w:t xml:space="preserve"> Es la fuerza capaz de producir un flujo de electrones. 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Tensión continua:</w:t>
      </w:r>
      <w:r w:rsidRPr="00631C70">
        <w:rPr>
          <w:rFonts w:cstheme="minorHAnsi"/>
        </w:rPr>
        <w:t xml:space="preserve"> Su polaridad no cambia en el tiempo. 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Tensión alterna:</w:t>
      </w:r>
      <w:r w:rsidRPr="00631C70">
        <w:rPr>
          <w:rFonts w:cstheme="minorHAnsi"/>
        </w:rPr>
        <w:t xml:space="preserve"> Es aquella en la que su polaridad cambia con el tiempo y cuya magnitud es variable. 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Intensidad de corriente:</w:t>
      </w:r>
      <w:r w:rsidRPr="00631C70">
        <w:rPr>
          <w:rFonts w:cstheme="minorHAnsi"/>
        </w:rPr>
        <w:t xml:space="preserve"> Es el flujo de electrones que circula por segundo, a través de una sección del conductor. Es además, el desplazamiento ordenado de electrones o cargas eléctricas. Es un efecto de la tensión. 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Corriente continua:</w:t>
      </w:r>
      <w:r w:rsidRPr="00631C70">
        <w:rPr>
          <w:rFonts w:cstheme="minorHAnsi"/>
        </w:rPr>
        <w:t xml:space="preserve"> Es aquella en la que su valor o magnitud permanece constante en el tiempo y además, su sentido no varía. 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Corriente alterna:</w:t>
      </w:r>
      <w:r w:rsidRPr="00631C70">
        <w:rPr>
          <w:rFonts w:cstheme="minorHAnsi"/>
        </w:rPr>
        <w:t xml:space="preserve"> Es aquella en la que su sentido de movimiento varía con el tiempo y sus calores o magnitudes no permanecen constantes.</w:t>
      </w:r>
    </w:p>
    <w:p w:rsidR="004A0001" w:rsidRPr="00631C70" w:rsidRDefault="004A0001" w:rsidP="004A0001">
      <w:pPr>
        <w:rPr>
          <w:rFonts w:cstheme="minorHAnsi"/>
        </w:rPr>
      </w:pPr>
      <w:r w:rsidRPr="004A0001">
        <w:rPr>
          <w:rFonts w:cstheme="minorHAnsi"/>
          <w:b/>
        </w:rPr>
        <w:t>Resistencia eléctrica:</w:t>
      </w:r>
      <w:r>
        <w:rPr>
          <w:rFonts w:cstheme="minorHAnsi"/>
        </w:rPr>
        <w:t xml:space="preserve"> </w:t>
      </w:r>
      <w:r w:rsidRPr="00631C70">
        <w:rPr>
          <w:rFonts w:cstheme="minorHAnsi"/>
        </w:rPr>
        <w:t xml:space="preserve">Es la oposición que ejercen los materiales al paso de la corriente eléctrica. </w:t>
      </w:r>
    </w:p>
    <w:p w:rsidR="00631C70" w:rsidRDefault="00631C70" w:rsidP="00631C70">
      <w:pPr>
        <w:rPr>
          <w:rFonts w:cstheme="minorHAnsi"/>
        </w:rPr>
      </w:pPr>
    </w:p>
    <w:p w:rsidR="004A0001" w:rsidRDefault="004A0001" w:rsidP="00FD46D7">
      <w:pPr>
        <w:shd w:val="clear" w:color="auto" w:fill="FFFFFF"/>
        <w:spacing w:after="180" w:line="240" w:lineRule="auto"/>
        <w:outlineLvl w:val="0"/>
        <w:rPr>
          <w:rFonts w:ascii="Arial Black" w:eastAsia="Times New Roman" w:hAnsi="Arial Black" w:cs="Times New Roman"/>
          <w:b/>
          <w:bCs/>
          <w:color w:val="212121"/>
          <w:kern w:val="36"/>
          <w:sz w:val="41"/>
          <w:szCs w:val="41"/>
          <w:lang w:eastAsia="es-CL"/>
        </w:rPr>
      </w:pPr>
    </w:p>
    <w:p w:rsidR="00455D78" w:rsidRPr="00455D78" w:rsidRDefault="00455D78" w:rsidP="00FD46D7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12121"/>
          <w:kern w:val="36"/>
          <w:sz w:val="24"/>
          <w:szCs w:val="24"/>
          <w:lang w:eastAsia="es-CL"/>
        </w:rPr>
        <w:t>Anotar verbos técnicos encontrados en la guía, basados en electricidad.</w:t>
      </w:r>
      <w:bookmarkStart w:id="0" w:name="_GoBack"/>
      <w:bookmarkEnd w:id="0"/>
    </w:p>
    <w:sectPr w:rsidR="00455D78" w:rsidRPr="00455D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40" w:rsidRDefault="001F6C40" w:rsidP="009E66FA">
      <w:pPr>
        <w:spacing w:after="0" w:line="240" w:lineRule="auto"/>
      </w:pPr>
      <w:r>
        <w:separator/>
      </w:r>
    </w:p>
  </w:endnote>
  <w:endnote w:type="continuationSeparator" w:id="0">
    <w:p w:rsidR="001F6C40" w:rsidRDefault="001F6C40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40" w:rsidRDefault="001F6C40" w:rsidP="009E66FA">
      <w:pPr>
        <w:spacing w:after="0" w:line="240" w:lineRule="auto"/>
      </w:pPr>
      <w:r>
        <w:separator/>
      </w:r>
    </w:p>
  </w:footnote>
  <w:footnote w:type="continuationSeparator" w:id="0">
    <w:p w:rsidR="001F6C40" w:rsidRDefault="001F6C40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D7045"/>
    <w:rsid w:val="00160069"/>
    <w:rsid w:val="0018326A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455D78"/>
    <w:rsid w:val="004A0001"/>
    <w:rsid w:val="004B0747"/>
    <w:rsid w:val="005144EF"/>
    <w:rsid w:val="00550813"/>
    <w:rsid w:val="00553CC2"/>
    <w:rsid w:val="00575526"/>
    <w:rsid w:val="00587EEA"/>
    <w:rsid w:val="005B1C4D"/>
    <w:rsid w:val="005D4E26"/>
    <w:rsid w:val="00620EA0"/>
    <w:rsid w:val="0062756A"/>
    <w:rsid w:val="00631C70"/>
    <w:rsid w:val="00646F87"/>
    <w:rsid w:val="006D17CF"/>
    <w:rsid w:val="006D4798"/>
    <w:rsid w:val="006E26F1"/>
    <w:rsid w:val="007001D2"/>
    <w:rsid w:val="00714D83"/>
    <w:rsid w:val="007154C6"/>
    <w:rsid w:val="00732760"/>
    <w:rsid w:val="00773752"/>
    <w:rsid w:val="007B21AB"/>
    <w:rsid w:val="007D2149"/>
    <w:rsid w:val="007D3993"/>
    <w:rsid w:val="007D5F2C"/>
    <w:rsid w:val="007D64FD"/>
    <w:rsid w:val="007F69AE"/>
    <w:rsid w:val="008355FB"/>
    <w:rsid w:val="00853921"/>
    <w:rsid w:val="008668EE"/>
    <w:rsid w:val="00887EAF"/>
    <w:rsid w:val="008D2653"/>
    <w:rsid w:val="009165D4"/>
    <w:rsid w:val="00921A1D"/>
    <w:rsid w:val="00944065"/>
    <w:rsid w:val="0094746E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951CD"/>
    <w:rsid w:val="00AD51D7"/>
    <w:rsid w:val="00AE7226"/>
    <w:rsid w:val="00AF357E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BF30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8407-9FC2-4834-A549-6B8504C9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16</cp:revision>
  <cp:lastPrinted>2018-03-22T18:05:00Z</cp:lastPrinted>
  <dcterms:created xsi:type="dcterms:W3CDTF">2019-03-27T14:23:00Z</dcterms:created>
  <dcterms:modified xsi:type="dcterms:W3CDTF">2020-03-21T15:13:00Z</dcterms:modified>
</cp:coreProperties>
</file>