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D" w:rsidRPr="007F31E2" w:rsidRDefault="00F12DC8" w:rsidP="00D81B3D">
      <w:pPr>
        <w:spacing w:after="0" w:line="276" w:lineRule="auto"/>
        <w:jc w:val="center"/>
        <w:rPr>
          <w:rFonts w:ascii="Calibri" w:eastAsia="Calibri" w:hAnsi="Calibri" w:cs="Times New Roman"/>
          <w:b/>
          <w:color w:val="365F91"/>
          <w:sz w:val="28"/>
          <w:szCs w:val="28"/>
        </w:rPr>
      </w:pPr>
      <w:r>
        <w:rPr>
          <w:noProof/>
          <w:lang w:eastAsia="es-CL"/>
        </w:rPr>
        <w:drawing>
          <wp:anchor distT="0" distB="0" distL="114300" distR="114300" simplePos="0" relativeHeight="251658240" behindDoc="0" locked="0" layoutInCell="1" allowOverlap="1" wp14:anchorId="6C48F031" wp14:editId="45336CA7">
            <wp:simplePos x="0" y="0"/>
            <wp:positionH relativeFrom="column">
              <wp:posOffset>4184556</wp:posOffset>
            </wp:positionH>
            <wp:positionV relativeFrom="paragraph">
              <wp:posOffset>114672</wp:posOffset>
            </wp:positionV>
            <wp:extent cx="851584" cy="851584"/>
            <wp:effectExtent l="114300" t="114300" r="100965" b="100965"/>
            <wp:wrapSquare wrapText="bothSides"/>
            <wp:docPr id="1" name="Imagen 1" descr="Mensajes de Buenos dias con frases Motivadoras para Comenzar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sajes de Buenos dias con frases Motivadoras para Comenzar el d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945201">
                      <a:off x="0" y="0"/>
                      <a:ext cx="855024" cy="85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D81B3D">
        <w:rPr>
          <w:rFonts w:ascii="Calibri" w:eastAsia="Calibri" w:hAnsi="Calibri" w:cs="Times New Roman"/>
          <w:b/>
          <w:color w:val="365F91"/>
          <w:sz w:val="28"/>
          <w:szCs w:val="28"/>
        </w:rPr>
        <w:t xml:space="preserve">APRENDIZAJE </w:t>
      </w:r>
      <w:r w:rsidR="00D81B3D" w:rsidRPr="007F31E2">
        <w:rPr>
          <w:rFonts w:ascii="Calibri" w:eastAsia="Calibri" w:hAnsi="Calibri" w:cs="Times New Roman"/>
          <w:b/>
          <w:color w:val="365F91"/>
          <w:sz w:val="28"/>
          <w:szCs w:val="28"/>
        </w:rPr>
        <w:t>ONLINE</w:t>
      </w:r>
    </w:p>
    <w:p w:rsidR="00D81B3D" w:rsidRDefault="00540200"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 GUÍA DE TRABAJO N°3</w:t>
      </w:r>
    </w:p>
    <w:p w:rsidR="00D77F9B" w:rsidRDefault="001D4D6F"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LA TECNOLOGÍA Y EL CORONAVIRUS. </w:t>
      </w:r>
      <w:bookmarkStart w:id="0" w:name="_GoBack"/>
      <w:bookmarkEnd w:id="0"/>
    </w:p>
    <w:p w:rsidR="007A34F5" w:rsidRPr="007F31E2" w:rsidRDefault="007A34F5" w:rsidP="00D81B3D">
      <w:pPr>
        <w:spacing w:after="0" w:line="276" w:lineRule="auto"/>
        <w:jc w:val="center"/>
        <w:rPr>
          <w:rFonts w:ascii="Calibri" w:eastAsia="Calibri" w:hAnsi="Calibri" w:cs="Times New Roman"/>
          <w:b/>
          <w:color w:val="365F91"/>
          <w:sz w:val="28"/>
          <w:szCs w:val="28"/>
        </w:rPr>
      </w:pPr>
    </w:p>
    <w:tbl>
      <w:tblPr>
        <w:tblStyle w:val="Tablaconcuadrcula"/>
        <w:tblW w:w="0" w:type="auto"/>
        <w:tblLook w:val="04A0" w:firstRow="1" w:lastRow="0" w:firstColumn="1" w:lastColumn="0" w:noHBand="0" w:noVBand="1"/>
      </w:tblPr>
      <w:tblGrid>
        <w:gridCol w:w="1838"/>
        <w:gridCol w:w="2576"/>
        <w:gridCol w:w="2207"/>
        <w:gridCol w:w="2207"/>
      </w:tblGrid>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DOCENTE</w:t>
            </w:r>
          </w:p>
        </w:tc>
        <w:tc>
          <w:tcPr>
            <w:tcW w:w="6990" w:type="dxa"/>
            <w:gridSpan w:val="3"/>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CARMEN JULIA VILCHES CUTIÑO</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ASIGNATURA</w:t>
            </w:r>
          </w:p>
        </w:tc>
        <w:tc>
          <w:tcPr>
            <w:tcW w:w="6990" w:type="dxa"/>
            <w:gridSpan w:val="3"/>
          </w:tcPr>
          <w:p w:rsidR="00D81B3D" w:rsidRPr="007F31E2" w:rsidRDefault="00106DEF" w:rsidP="00106DEF">
            <w:pPr>
              <w:rPr>
                <w:rFonts w:ascii="Calibri" w:eastAsia="Calibri" w:hAnsi="Calibri" w:cs="Times New Roman"/>
                <w:b/>
                <w:sz w:val="24"/>
                <w:szCs w:val="24"/>
              </w:rPr>
            </w:pPr>
            <w:r>
              <w:rPr>
                <w:rFonts w:ascii="Calibri" w:eastAsia="Calibri" w:hAnsi="Calibri" w:cs="Times New Roman"/>
                <w:b/>
                <w:sz w:val="24"/>
                <w:szCs w:val="24"/>
              </w:rPr>
              <w:t>EDUCACIÓN TECNOLOGICA</w:t>
            </w:r>
            <w:r w:rsidR="00D81B3D">
              <w:rPr>
                <w:rFonts w:ascii="Calibri" w:eastAsia="Calibri" w:hAnsi="Calibri" w:cs="Times New Roman"/>
                <w:b/>
                <w:sz w:val="24"/>
                <w:szCs w:val="24"/>
              </w:rPr>
              <w:t xml:space="preserve">        </w:t>
            </w:r>
            <w:r w:rsidR="004621A8">
              <w:rPr>
                <w:rFonts w:ascii="Calibri" w:eastAsia="Calibri" w:hAnsi="Calibri" w:cs="Times New Roman"/>
                <w:b/>
                <w:sz w:val="24"/>
                <w:szCs w:val="24"/>
              </w:rPr>
              <w:t xml:space="preserve">                        </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CURSO</w:t>
            </w:r>
          </w:p>
        </w:tc>
        <w:tc>
          <w:tcPr>
            <w:tcW w:w="2576" w:type="dxa"/>
          </w:tcPr>
          <w:p w:rsidR="00375B36" w:rsidRDefault="008D37DB" w:rsidP="008D37DB">
            <w:pPr>
              <w:jc w:val="center"/>
              <w:rPr>
                <w:rFonts w:ascii="Calibri" w:eastAsia="Calibri" w:hAnsi="Calibri" w:cs="Times New Roman"/>
                <w:b/>
                <w:sz w:val="24"/>
                <w:szCs w:val="24"/>
              </w:rPr>
            </w:pPr>
            <w:r>
              <w:rPr>
                <w:rFonts w:ascii="Calibri" w:eastAsia="Calibri" w:hAnsi="Calibri" w:cs="Times New Roman"/>
                <w:b/>
                <w:sz w:val="24"/>
                <w:szCs w:val="24"/>
              </w:rPr>
              <w:t>PRIMERO Y SEGUNDO MEDIO</w:t>
            </w:r>
          </w:p>
          <w:p w:rsidR="00303B8B" w:rsidRPr="007F31E2" w:rsidRDefault="00303B8B" w:rsidP="00106DEF">
            <w:pPr>
              <w:jc w:val="center"/>
              <w:rPr>
                <w:rFonts w:ascii="Calibri" w:eastAsia="Calibri" w:hAnsi="Calibri" w:cs="Times New Roman"/>
                <w:b/>
                <w:sz w:val="24"/>
                <w:szCs w:val="24"/>
              </w:rPr>
            </w:pPr>
          </w:p>
        </w:tc>
        <w:tc>
          <w:tcPr>
            <w:tcW w:w="2207" w:type="dxa"/>
          </w:tcPr>
          <w:p w:rsidR="00D81B3D" w:rsidRDefault="00D81B3D" w:rsidP="00D20A9C">
            <w:pPr>
              <w:jc w:val="center"/>
              <w:rPr>
                <w:rFonts w:ascii="Calibri" w:eastAsia="Calibri" w:hAnsi="Calibri" w:cs="Times New Roman"/>
                <w:b/>
                <w:sz w:val="24"/>
                <w:szCs w:val="24"/>
              </w:rPr>
            </w:pPr>
            <w:r w:rsidRPr="007F31E2">
              <w:rPr>
                <w:rFonts w:ascii="Calibri" w:eastAsia="Calibri" w:hAnsi="Calibri" w:cs="Times New Roman"/>
                <w:b/>
                <w:sz w:val="24"/>
                <w:szCs w:val="24"/>
              </w:rPr>
              <w:t>FECHA</w:t>
            </w:r>
            <w:r>
              <w:rPr>
                <w:rFonts w:ascii="Calibri" w:eastAsia="Calibri" w:hAnsi="Calibri" w:cs="Times New Roman"/>
                <w:b/>
                <w:sz w:val="24"/>
                <w:szCs w:val="24"/>
              </w:rPr>
              <w:t xml:space="preserve"> DE ELAB.</w:t>
            </w:r>
          </w:p>
          <w:p w:rsidR="00AA2F9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20.06.2020</w:t>
            </w:r>
          </w:p>
          <w:p w:rsidR="00D81B3D" w:rsidRPr="007F31E2" w:rsidRDefault="00D81B3D" w:rsidP="00D20A9C">
            <w:pPr>
              <w:jc w:val="center"/>
              <w:rPr>
                <w:rFonts w:ascii="Calibri" w:eastAsia="Calibri" w:hAnsi="Calibri" w:cs="Times New Roman"/>
                <w:b/>
                <w:sz w:val="24"/>
                <w:szCs w:val="24"/>
              </w:rPr>
            </w:pPr>
          </w:p>
        </w:tc>
        <w:tc>
          <w:tcPr>
            <w:tcW w:w="2207" w:type="dxa"/>
          </w:tcPr>
          <w:p w:rsidR="00106DEF" w:rsidRDefault="0011737B" w:rsidP="0011737B">
            <w:pPr>
              <w:rPr>
                <w:rFonts w:ascii="Calibri" w:eastAsia="Calibri" w:hAnsi="Calibri" w:cs="Times New Roman"/>
                <w:b/>
                <w:sz w:val="24"/>
                <w:szCs w:val="24"/>
              </w:rPr>
            </w:pPr>
            <w:r>
              <w:rPr>
                <w:rFonts w:ascii="Calibri" w:eastAsia="Calibri" w:hAnsi="Calibri" w:cs="Times New Roman"/>
                <w:b/>
                <w:sz w:val="24"/>
                <w:szCs w:val="24"/>
              </w:rPr>
              <w:t xml:space="preserve">     </w:t>
            </w:r>
            <w:r w:rsidR="00B503C3">
              <w:rPr>
                <w:rFonts w:ascii="Calibri" w:eastAsia="Calibri" w:hAnsi="Calibri" w:cs="Times New Roman"/>
                <w:b/>
                <w:sz w:val="24"/>
                <w:szCs w:val="24"/>
              </w:rPr>
              <w:t>22</w:t>
            </w:r>
            <w:r w:rsidR="00AA2F92">
              <w:rPr>
                <w:rFonts w:ascii="Calibri" w:eastAsia="Calibri" w:hAnsi="Calibri" w:cs="Times New Roman"/>
                <w:b/>
                <w:sz w:val="24"/>
                <w:szCs w:val="24"/>
              </w:rPr>
              <w:t xml:space="preserve">.06 </w:t>
            </w:r>
            <w:r w:rsidR="00B503C3">
              <w:rPr>
                <w:rFonts w:ascii="Calibri" w:eastAsia="Calibri" w:hAnsi="Calibri" w:cs="Times New Roman"/>
                <w:b/>
                <w:sz w:val="24"/>
                <w:szCs w:val="24"/>
              </w:rPr>
              <w:t xml:space="preserve">.2020 al  </w:t>
            </w:r>
          </w:p>
          <w:p w:rsidR="00B503C3" w:rsidRPr="007F31E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20.07.2020</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OBJETIVOS DE APRENDIZAJE</w:t>
            </w:r>
          </w:p>
        </w:tc>
      </w:tr>
      <w:tr w:rsidR="00D81B3D" w:rsidRPr="007F31E2" w:rsidTr="00D20A9C">
        <w:trPr>
          <w:trHeight w:val="405"/>
        </w:trPr>
        <w:tc>
          <w:tcPr>
            <w:tcW w:w="8828" w:type="dxa"/>
            <w:gridSpan w:val="4"/>
          </w:tcPr>
          <w:p w:rsidR="00E94FB1" w:rsidRPr="000156A2" w:rsidRDefault="00D41CDF" w:rsidP="00B503C3">
            <w:pPr>
              <w:numPr>
                <w:ilvl w:val="0"/>
                <w:numId w:val="1"/>
              </w:numPr>
              <w:contextualSpacing/>
              <w:jc w:val="both"/>
              <w:rPr>
                <w:rFonts w:ascii="Calibri" w:eastAsia="Calibri" w:hAnsi="Calibri" w:cs="Times New Roman"/>
                <w:b/>
                <w:sz w:val="24"/>
                <w:szCs w:val="24"/>
              </w:rPr>
            </w:pPr>
            <w:r>
              <w:rPr>
                <w:rFonts w:ascii="Calibri" w:eastAsia="Calibri" w:hAnsi="Calibri" w:cs="Times New Roman"/>
                <w:b/>
                <w:sz w:val="24"/>
                <w:szCs w:val="24"/>
              </w:rPr>
              <w:t>CONOCER E IDENTIFICAR LAS DIVERSAS TECNOLOGÍAS APLICADAS PARA EL USO MEDICO DEL CORONAVIRUS.</w:t>
            </w:r>
          </w:p>
        </w:tc>
      </w:tr>
      <w:tr w:rsidR="00D81B3D" w:rsidRPr="007F31E2" w:rsidTr="00D20A9C">
        <w:trPr>
          <w:trHeight w:val="362"/>
        </w:trPr>
        <w:tc>
          <w:tcPr>
            <w:tcW w:w="8828" w:type="dxa"/>
            <w:gridSpan w:val="4"/>
          </w:tcPr>
          <w:p w:rsidR="00D81B3D" w:rsidRPr="007F31E2" w:rsidRDefault="00D81B3D" w:rsidP="00D20A9C">
            <w:pPr>
              <w:rPr>
                <w:rFonts w:ascii="Calibri" w:eastAsia="Calibri" w:hAnsi="Calibri" w:cs="Times New Roman"/>
                <w:b/>
                <w:sz w:val="24"/>
                <w:szCs w:val="24"/>
              </w:rPr>
            </w:pPr>
            <w:r>
              <w:rPr>
                <w:rFonts w:ascii="Calibri" w:eastAsia="Calibri" w:hAnsi="Calibri" w:cs="Times New Roman"/>
                <w:b/>
                <w:sz w:val="24"/>
                <w:szCs w:val="24"/>
              </w:rPr>
              <w:t xml:space="preserve">ACTIVIDADES A REALIZAR </w:t>
            </w:r>
          </w:p>
        </w:tc>
      </w:tr>
      <w:tr w:rsidR="00D81B3D" w:rsidRPr="007F31E2" w:rsidTr="00D20A9C">
        <w:trPr>
          <w:trHeight w:val="3210"/>
        </w:trPr>
        <w:tc>
          <w:tcPr>
            <w:tcW w:w="8828" w:type="dxa"/>
            <w:gridSpan w:val="4"/>
          </w:tcPr>
          <w:p w:rsidR="00547B4A" w:rsidRDefault="00B503C3" w:rsidP="00E94FB1">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LEA CUIDADOSAMENTE EL TEXTO QUE SE ADJUNTA.</w:t>
            </w:r>
          </w:p>
          <w:p w:rsidR="00B45A45" w:rsidRPr="00F15B66" w:rsidRDefault="00B45A45" w:rsidP="00F15B66">
            <w:pPr>
              <w:ind w:left="360"/>
              <w:rPr>
                <w:rFonts w:ascii="Calibri" w:eastAsia="Calibri" w:hAnsi="Calibri" w:cs="Times New Roman"/>
                <w:b/>
                <w:sz w:val="24"/>
                <w:szCs w:val="24"/>
              </w:rPr>
            </w:pPr>
          </w:p>
          <w:p w:rsidR="00547B4A" w:rsidRPr="00547B4A" w:rsidRDefault="00B503C3" w:rsidP="00547B4A">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RESPONDE LAS PREGUNTAS QUE SE SOLICITAN.</w:t>
            </w:r>
          </w:p>
          <w:p w:rsidR="00B21F15" w:rsidRPr="00375B36" w:rsidRDefault="00B21F15" w:rsidP="00B21F15">
            <w:pPr>
              <w:pStyle w:val="Prrafodelista"/>
              <w:rPr>
                <w:rFonts w:ascii="Calibri" w:eastAsia="Calibri" w:hAnsi="Calibri" w:cs="Times New Roman"/>
                <w:b/>
                <w:sz w:val="24"/>
                <w:szCs w:val="24"/>
              </w:rPr>
            </w:pPr>
          </w:p>
          <w:p w:rsidR="00375B36" w:rsidRDefault="00375B36" w:rsidP="00E94FB1">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p>
          <w:p w:rsidR="00B503C3" w:rsidRDefault="00D81B3D" w:rsidP="00B503C3">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r>
              <w:rPr>
                <w:rFonts w:ascii="Calibri" w:eastAsia="Calibri" w:hAnsi="Calibri" w:cs="Times New Roman"/>
                <w:b/>
                <w:sz w:val="24"/>
                <w:szCs w:val="24"/>
              </w:rPr>
              <w:t>EL TRABAJO DEBE</w:t>
            </w:r>
            <w:r w:rsidR="00B503C3">
              <w:rPr>
                <w:rFonts w:ascii="Calibri" w:eastAsia="Calibri" w:hAnsi="Calibri" w:cs="Times New Roman"/>
                <w:b/>
                <w:sz w:val="24"/>
                <w:szCs w:val="24"/>
              </w:rPr>
              <w:t xml:space="preserve"> SER ENTREGADO EN LA FECHA INDICADA EN LA PARTE SUPERIOR</w:t>
            </w:r>
          </w:p>
          <w:p w:rsidR="00375B36" w:rsidRDefault="00B503C3" w:rsidP="00B503C3">
            <w:pPr>
              <w:rPr>
                <w:rFonts w:ascii="Calibri" w:eastAsia="Calibri" w:hAnsi="Calibri" w:cs="Times New Roman"/>
                <w:b/>
                <w:sz w:val="24"/>
                <w:szCs w:val="24"/>
              </w:rPr>
            </w:pPr>
            <w:r w:rsidRPr="007F31E2">
              <w:rPr>
                <w:rFonts w:ascii="Calibri" w:eastAsia="Calibri" w:hAnsi="Calibri" w:cs="Times New Roman"/>
                <w:b/>
                <w:sz w:val="24"/>
                <w:szCs w:val="24"/>
              </w:rPr>
              <w:t>RECURSOS NECESARIOS</w:t>
            </w:r>
            <w:r>
              <w:rPr>
                <w:rFonts w:ascii="Calibri" w:eastAsia="Calibri" w:hAnsi="Calibri" w:cs="Times New Roman"/>
                <w:b/>
                <w:sz w:val="24"/>
                <w:szCs w:val="24"/>
              </w:rPr>
              <w:t>:</w:t>
            </w:r>
          </w:p>
          <w:p w:rsid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LAPIZ PASTA O GRAFITO</w:t>
            </w:r>
          </w:p>
          <w:p w:rsidR="00B503C3" w:rsidRP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LAPICES CE COLORES</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 xml:space="preserve">RECURSOS </w:t>
            </w:r>
            <w:r>
              <w:rPr>
                <w:rFonts w:ascii="Calibri" w:eastAsia="Calibri" w:hAnsi="Calibri" w:cs="Times New Roman"/>
                <w:b/>
                <w:sz w:val="24"/>
                <w:szCs w:val="24"/>
              </w:rPr>
              <w:t xml:space="preserve">QUE PUEDE UTILIZAR SI PUEDE O LO REQUIERE. </w:t>
            </w:r>
          </w:p>
        </w:tc>
      </w:tr>
      <w:tr w:rsidR="00D81B3D" w:rsidRPr="007F31E2" w:rsidTr="00D20A9C">
        <w:tc>
          <w:tcPr>
            <w:tcW w:w="8828" w:type="dxa"/>
            <w:gridSpan w:val="4"/>
          </w:tcPr>
          <w:p w:rsidR="00D81B3D" w:rsidRDefault="00D81B3D" w:rsidP="00826DD4">
            <w:pPr>
              <w:rPr>
                <w:rFonts w:ascii="Calibri" w:eastAsia="Calibri" w:hAnsi="Calibri" w:cs="Times New Roman"/>
                <w:b/>
                <w:sz w:val="24"/>
                <w:szCs w:val="24"/>
              </w:rPr>
            </w:pPr>
          </w:p>
          <w:p w:rsidR="00826DD4" w:rsidRPr="007F31E2" w:rsidRDefault="00826DD4" w:rsidP="00826DD4">
            <w:pPr>
              <w:rPr>
                <w:rFonts w:ascii="Calibri" w:eastAsia="Calibri" w:hAnsi="Calibri" w:cs="Times New Roman"/>
                <w:b/>
                <w:sz w:val="24"/>
                <w:szCs w:val="24"/>
              </w:rPr>
            </w:pPr>
          </w:p>
        </w:tc>
      </w:tr>
    </w:tbl>
    <w:p w:rsidR="00D20AE4" w:rsidRDefault="00D20AE4" w:rsidP="00D20AE4">
      <w:pPr>
        <w:pStyle w:val="Prrafodelista"/>
        <w:ind w:left="1080"/>
        <w:jc w:val="both"/>
        <w:rPr>
          <w:b/>
          <w:sz w:val="28"/>
          <w:szCs w:val="28"/>
        </w:rPr>
      </w:pPr>
    </w:p>
    <w:p w:rsidR="008E2DDF" w:rsidRDefault="00B503C3" w:rsidP="00C068AA">
      <w:pPr>
        <w:jc w:val="both"/>
        <w:rPr>
          <w:b/>
          <w:sz w:val="28"/>
          <w:szCs w:val="28"/>
        </w:rPr>
      </w:pPr>
      <w:r>
        <w:rPr>
          <w:b/>
          <w:sz w:val="28"/>
          <w:szCs w:val="28"/>
        </w:rPr>
        <w:t xml:space="preserve">LECTURA: </w:t>
      </w:r>
      <w:r w:rsidR="00BB457C">
        <w:rPr>
          <w:b/>
          <w:sz w:val="28"/>
          <w:szCs w:val="28"/>
        </w:rPr>
        <w:t xml:space="preserve">  </w:t>
      </w:r>
      <w:r w:rsidR="00C068AA">
        <w:rPr>
          <w:b/>
          <w:sz w:val="28"/>
          <w:szCs w:val="28"/>
        </w:rPr>
        <w:t>COMO, LA INVESTIGACIÓN NO HA TENIDO AÚN UNA VACUNA PARA ESTA ENFERMEDAD, ES NECESARIO QUE SEPAS COMO DEBEMOS PREPARARNOS PARA ENFRENTARLA CON CUIDADOS Y ESTRICTAS MEDIDAS DE SEGURIDAD.</w:t>
      </w:r>
      <w:r w:rsidR="00BB457C">
        <w:rPr>
          <w:b/>
          <w:sz w:val="28"/>
          <w:szCs w:val="28"/>
        </w:rPr>
        <w:tab/>
      </w:r>
      <w:r w:rsidR="00C068AA">
        <w:rPr>
          <w:b/>
          <w:sz w:val="28"/>
          <w:szCs w:val="28"/>
        </w:rPr>
        <w:t>Y QUE ESTO NO ES UN JUEGO, YA QUE PONE EN PELIGRO VIDAS QUE SE ENCUENTRAN A TU ALREDEDOR.</w:t>
      </w:r>
      <w:r w:rsidR="00BB457C">
        <w:rPr>
          <w:b/>
          <w:sz w:val="28"/>
          <w:szCs w:val="28"/>
        </w:rPr>
        <w:tab/>
      </w:r>
    </w:p>
    <w:p w:rsidR="0098322E" w:rsidRDefault="008E2DDF" w:rsidP="00C068AA">
      <w:pPr>
        <w:jc w:val="both"/>
        <w:rPr>
          <w:b/>
          <w:sz w:val="28"/>
          <w:szCs w:val="28"/>
        </w:rPr>
      </w:pPr>
      <w:r>
        <w:rPr>
          <w:b/>
          <w:sz w:val="28"/>
          <w:szCs w:val="28"/>
        </w:rPr>
        <w:t>LEA Y SUBRRAYE LO MÁS IMPORANTE CON OTRO COLOR.</w:t>
      </w:r>
    </w:p>
    <w:p w:rsidR="009D4450" w:rsidRPr="009D4450" w:rsidRDefault="009D4450" w:rsidP="009D4450">
      <w:pPr>
        <w:shd w:val="clear" w:color="auto" w:fill="FFFFFF"/>
        <w:spacing w:after="255" w:line="555" w:lineRule="atLeast"/>
        <w:jc w:val="center"/>
        <w:textAlignment w:val="baseline"/>
        <w:outlineLvl w:val="0"/>
        <w:rPr>
          <w:rFonts w:ascii="Arial" w:eastAsia="Times New Roman" w:hAnsi="Arial" w:cs="Arial"/>
          <w:b/>
          <w:bCs/>
          <w:i/>
          <w:kern w:val="36"/>
          <w:sz w:val="32"/>
          <w:szCs w:val="32"/>
          <w:u w:val="single"/>
          <w:lang w:eastAsia="es-CL"/>
        </w:rPr>
      </w:pPr>
      <w:r w:rsidRPr="009D4450">
        <w:rPr>
          <w:rFonts w:ascii="Arial" w:eastAsia="Times New Roman" w:hAnsi="Arial" w:cs="Arial"/>
          <w:b/>
          <w:bCs/>
          <w:i/>
          <w:kern w:val="36"/>
          <w:sz w:val="32"/>
          <w:szCs w:val="32"/>
          <w:u w:val="single"/>
          <w:lang w:eastAsia="es-CL"/>
        </w:rPr>
        <w:t>Cómo la integración de la tecnología ayuda a combatir el contagio del coronavirus</w:t>
      </w:r>
    </w:p>
    <w:p w:rsidR="00BB457C" w:rsidRDefault="00BB457C" w:rsidP="00C068AA">
      <w:pPr>
        <w:jc w:val="both"/>
        <w:rPr>
          <w:b/>
          <w:sz w:val="28"/>
          <w:szCs w:val="28"/>
        </w:rPr>
      </w:pPr>
      <w:r>
        <w:rPr>
          <w:b/>
          <w:sz w:val="28"/>
          <w:szCs w:val="28"/>
        </w:rPr>
        <w:tab/>
      </w:r>
    </w:p>
    <w:p w:rsidR="0098322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Los avances tecnológicos en la elaboración de equipos médicos son clave para la medicina, sobre todo en momentos en que el mundo entero se ve enfrentado a una crisis de contagios respiratorios que se propaga rápidamente entre fronteras. En este sentido, </w:t>
      </w:r>
      <w:proofErr w:type="spellStart"/>
      <w:r w:rsidRPr="0063256E">
        <w:rPr>
          <w:rFonts w:asciiTheme="minorHAnsi" w:hAnsiTheme="minorHAnsi"/>
          <w:color w:val="333333"/>
        </w:rPr>
        <w:t>Arquimed</w:t>
      </w:r>
      <w:proofErr w:type="spellEnd"/>
      <w:r w:rsidRPr="0063256E">
        <w:rPr>
          <w:rFonts w:asciiTheme="minorHAnsi" w:hAnsiTheme="minorHAnsi"/>
          <w:color w:val="333333"/>
        </w:rPr>
        <w:t>, comercializador nacional de soluciones médicas de última tecnología, presenta una solución integral de equipos con atributos especiales para enfrentar la contaminación cruzada dentro de los recintos hospitalarios.</w:t>
      </w:r>
    </w:p>
    <w:p w:rsidR="0063256E" w:rsidRPr="0063256E" w:rsidRDefault="0063256E" w:rsidP="0098322E">
      <w:pPr>
        <w:pStyle w:val="NormalWeb"/>
        <w:shd w:val="clear" w:color="auto" w:fill="FFFFFF"/>
        <w:spacing w:before="0" w:beforeAutospacing="0" w:after="0" w:afterAutospacing="0" w:line="270" w:lineRule="atLeast"/>
        <w:jc w:val="both"/>
        <w:textAlignment w:val="baseline"/>
        <w:rPr>
          <w:rFonts w:asciiTheme="minorHAnsi" w:hAnsiTheme="minorHAnsi"/>
          <w:color w:val="333333"/>
        </w:rPr>
      </w:pPr>
    </w:p>
    <w:p w:rsidR="0098322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Según estadísticas de la OMS, miles de personas han sido diagnosticadas con el COVID-19 -más conocido como Coronavirus-, en este brote de neumonía epidémica, el virus ha cobrado más de tres mil vidas en distintas partes del mundo, siendo China el origen de la enfermedad y por ende, el país más afectado y por defecto con la mayor experiencia. Con </w:t>
      </w:r>
      <w:r w:rsidRPr="0063256E">
        <w:rPr>
          <w:rFonts w:asciiTheme="minorHAnsi" w:hAnsiTheme="minorHAnsi"/>
          <w:color w:val="333333"/>
        </w:rPr>
        <w:lastRenderedPageBreak/>
        <w:t>estos antecedentes, todas las alarmas se encendieron en nuestro país, tras ser confirmado el día de ayer, el primer caso oficial de Coronavirus en la Ciudad de Talca.</w:t>
      </w:r>
    </w:p>
    <w:p w:rsidR="0063256E" w:rsidRPr="0063256E" w:rsidRDefault="0063256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Ahora que la enfermedad es un peligro inminente para la población chilena, urge más que nunca que los recintos hospitalarios estén preparados para combatir el virus y para esto </w:t>
      </w:r>
      <w:proofErr w:type="spellStart"/>
      <w:r w:rsidRPr="0063256E">
        <w:rPr>
          <w:rFonts w:asciiTheme="minorHAnsi" w:hAnsiTheme="minorHAnsi"/>
          <w:color w:val="333333"/>
        </w:rPr>
        <w:t>Mindray</w:t>
      </w:r>
      <w:proofErr w:type="spellEnd"/>
      <w:r w:rsidRPr="0063256E">
        <w:rPr>
          <w:rFonts w:asciiTheme="minorHAnsi" w:hAnsiTheme="minorHAnsi"/>
          <w:color w:val="333333"/>
        </w:rPr>
        <w:t>, ofrece un importante portafolio de soluciones de última tecnología como herramientas necesarias para enfrentar el Coronavirus dentro de los centros de atención médica.</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Según explica Claudio Parra, Marketing Manager &amp; </w:t>
      </w:r>
      <w:proofErr w:type="spellStart"/>
      <w:r w:rsidRPr="0063256E">
        <w:rPr>
          <w:rFonts w:asciiTheme="minorHAnsi" w:hAnsiTheme="minorHAnsi"/>
          <w:color w:val="333333"/>
        </w:rPr>
        <w:t>Clinical</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Applications</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Specialist</w:t>
      </w:r>
      <w:proofErr w:type="spellEnd"/>
      <w:r w:rsidRPr="0063256E">
        <w:rPr>
          <w:rFonts w:asciiTheme="minorHAnsi" w:hAnsiTheme="minorHAnsi"/>
          <w:color w:val="333333"/>
        </w:rPr>
        <w:t xml:space="preserve"> de </w:t>
      </w:r>
      <w:proofErr w:type="spellStart"/>
      <w:r w:rsidRPr="0063256E">
        <w:rPr>
          <w:rFonts w:asciiTheme="minorHAnsi" w:hAnsiTheme="minorHAnsi"/>
          <w:color w:val="333333"/>
        </w:rPr>
        <w:t>Mindray</w:t>
      </w:r>
      <w:proofErr w:type="spellEnd"/>
      <w:r w:rsidRPr="0063256E">
        <w:rPr>
          <w:rFonts w:asciiTheme="minorHAnsi" w:hAnsiTheme="minorHAnsi"/>
          <w:color w:val="333333"/>
        </w:rPr>
        <w:t>, “Una de estas soluciones son los ventiladores mecánicos de la serie SV, que garantizan un alto nivel de protección contra las infecciones cruzadas. Por mencionar algunos detalles: Las válvulas inspiratorias y espiratorias se pueden desmontar y esterilizar en autoclave a 134°C, técnica simple de bajo costo y efectiva para el control de las infecciones cruzadas. Por otra parte, los filtros HEPA de nivel H14 aplicados en la red de suministro de aire de reserva y a la entrada de aire, pueden prevenir bacterias y virus en un 99,99%”.</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Cuando se trata de combatir el virus, además de asegurar que el paciente cuente con los insumos y condiciones necesarias para su tratamiento, es importante asegurar también las medidas de protección para que el personal médico no corra el riesgo de contagiarse, de modo que el manejo de los equipos toma un rol fundamental en estos momentos, y para eso </w:t>
      </w:r>
      <w:proofErr w:type="spellStart"/>
      <w:r w:rsidRPr="0063256E">
        <w:rPr>
          <w:rFonts w:asciiTheme="minorHAnsi" w:hAnsiTheme="minorHAnsi"/>
          <w:color w:val="333333"/>
        </w:rPr>
        <w:t>Mindray</w:t>
      </w:r>
      <w:proofErr w:type="spellEnd"/>
      <w:r w:rsidRPr="0063256E">
        <w:rPr>
          <w:rFonts w:asciiTheme="minorHAnsi" w:hAnsiTheme="minorHAnsi"/>
          <w:color w:val="333333"/>
        </w:rPr>
        <w:t xml:space="preserve"> cuenta con una solución de última tecnología basado en la integración de los dispositivos médicos, tales como ventiladores mecánicos, monitores de signos vitales y bombas de infusión, que permite mediante la mínima operación y contacto en las tareas clínicas, reducir de manera considerable el riesgo de infecciones cruzadas.</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La misión principal dentro de los hospitales al momento de tratar el COVID-19, es evitar la contaminación cruzada, y así como los equipos </w:t>
      </w:r>
      <w:proofErr w:type="spellStart"/>
      <w:r w:rsidRPr="0063256E">
        <w:rPr>
          <w:rFonts w:asciiTheme="minorHAnsi" w:hAnsiTheme="minorHAnsi"/>
          <w:color w:val="333333"/>
        </w:rPr>
        <w:t>Mindray</w:t>
      </w:r>
      <w:proofErr w:type="spellEnd"/>
      <w:r w:rsidRPr="0063256E">
        <w:rPr>
          <w:rFonts w:asciiTheme="minorHAnsi" w:hAnsiTheme="minorHAnsi"/>
          <w:color w:val="333333"/>
        </w:rPr>
        <w:t xml:space="preserve"> recién descritos ayudan a eso. Existen unas lámparas quirúrgicas de procedimiento libre de contacto, que también facilitan esa tarea. Se trata de lámparas Green Series de </w:t>
      </w:r>
      <w:proofErr w:type="spellStart"/>
      <w:r w:rsidRPr="0063256E">
        <w:rPr>
          <w:rFonts w:asciiTheme="minorHAnsi" w:hAnsiTheme="minorHAnsi"/>
          <w:color w:val="333333"/>
        </w:rPr>
        <w:t>Welch</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Allyn</w:t>
      </w:r>
      <w:proofErr w:type="spellEnd"/>
      <w:r w:rsidRPr="0063256E">
        <w:rPr>
          <w:rFonts w:asciiTheme="minorHAnsi" w:hAnsiTheme="minorHAnsi"/>
          <w:color w:val="333333"/>
        </w:rPr>
        <w:t xml:space="preserve">, también comercializadas en Chile por </w:t>
      </w:r>
      <w:proofErr w:type="spellStart"/>
      <w:r w:rsidRPr="0063256E">
        <w:rPr>
          <w:rFonts w:asciiTheme="minorHAnsi" w:hAnsiTheme="minorHAnsi"/>
          <w:color w:val="333333"/>
        </w:rPr>
        <w:t>Arquimed</w:t>
      </w:r>
      <w:proofErr w:type="spellEnd"/>
      <w:r w:rsidRPr="0063256E">
        <w:rPr>
          <w:rFonts w:asciiTheme="minorHAnsi" w:hAnsiTheme="minorHAnsi"/>
          <w:color w:val="333333"/>
        </w:rPr>
        <w:t>, que incorporan controles de encendido y apagado por sensor de proximidad que reducen el contacto con la lámpara, además su nuevo diseño ergonómico es de fácil limpieza y permite ser usada con fundas desechables que reducen aún más el riesgo de infección por contagio.</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Luego de dos meses expectantes frente a los estragos del Coronavirus en Asia y Europa, es tiempo de hacerse cargo de la enfermedad en casa, aprovechando la oportunidad de que en el país existe la tecnología médica necesaria para dar la batalla. Y en este sentido, la capacidad de contar con equipos integrados para la atención de pacientes infectados, según la OMS y basados en la experiencia de China, es una estrategia clave para evitar la propagación del virus.</w:t>
      </w:r>
    </w:p>
    <w:p w:rsidR="0098322E" w:rsidRPr="0063256E" w:rsidRDefault="0098322E" w:rsidP="00C068AA">
      <w:pPr>
        <w:jc w:val="both"/>
        <w:rPr>
          <w:b/>
          <w:sz w:val="24"/>
          <w:szCs w:val="24"/>
        </w:rPr>
      </w:pPr>
    </w:p>
    <w:p w:rsidR="008E2DDF" w:rsidRPr="008E2DDF" w:rsidRDefault="008E2DDF" w:rsidP="008E2DDF">
      <w:pPr>
        <w:shd w:val="clear" w:color="auto" w:fill="FFFFFF"/>
        <w:spacing w:before="100" w:beforeAutospacing="1" w:after="100" w:afterAutospacing="1" w:line="240" w:lineRule="auto"/>
        <w:jc w:val="both"/>
        <w:rPr>
          <w:b/>
          <w:sz w:val="24"/>
          <w:szCs w:val="24"/>
          <w:u w:val="single"/>
        </w:rPr>
      </w:pPr>
      <w:r w:rsidRPr="008E2DDF">
        <w:rPr>
          <w:b/>
          <w:sz w:val="24"/>
          <w:szCs w:val="24"/>
          <w:u w:val="single"/>
        </w:rPr>
        <w:t>ACTIVIDADES.-</w:t>
      </w:r>
    </w:p>
    <w:p w:rsidR="008E2DDF" w:rsidRPr="00FD440D" w:rsidRDefault="008E2DDF" w:rsidP="00FD440D">
      <w:pPr>
        <w:pStyle w:val="Prrafodelista"/>
        <w:numPr>
          <w:ilvl w:val="0"/>
          <w:numId w:val="19"/>
        </w:numPr>
        <w:shd w:val="clear" w:color="auto" w:fill="FFFFFF"/>
        <w:spacing w:before="100" w:beforeAutospacing="1" w:after="100" w:afterAutospacing="1" w:line="240" w:lineRule="auto"/>
        <w:jc w:val="both"/>
        <w:rPr>
          <w:b/>
          <w:sz w:val="24"/>
          <w:szCs w:val="24"/>
        </w:rPr>
      </w:pPr>
      <w:r w:rsidRPr="00FD440D">
        <w:rPr>
          <w:b/>
          <w:sz w:val="24"/>
          <w:szCs w:val="24"/>
        </w:rPr>
        <w:t>DESPUES DE LEIDO EL TEXTO, Y SUBRRAYADO, USTED DEBE EXP</w:t>
      </w:r>
      <w:r w:rsidR="00135848">
        <w:rPr>
          <w:b/>
          <w:sz w:val="24"/>
          <w:szCs w:val="24"/>
        </w:rPr>
        <w:t>RESAR 12</w:t>
      </w:r>
      <w:r w:rsidR="00143ECB">
        <w:rPr>
          <w:b/>
          <w:sz w:val="24"/>
          <w:szCs w:val="24"/>
        </w:rPr>
        <w:t xml:space="preserve"> IDEAS IMPORTANTES QUE USTED </w:t>
      </w:r>
      <w:r w:rsidRPr="00FD440D">
        <w:rPr>
          <w:b/>
          <w:sz w:val="24"/>
          <w:szCs w:val="24"/>
        </w:rPr>
        <w:t>HAYA APRENDIDO DEL TEXTO.</w:t>
      </w:r>
    </w:p>
    <w:p w:rsidR="008E2DDF" w:rsidRDefault="008E2DDF" w:rsidP="008E2DDF">
      <w:pPr>
        <w:shd w:val="clear" w:color="auto" w:fill="FFFFFF"/>
        <w:spacing w:before="100" w:beforeAutospacing="1" w:after="100" w:afterAutospacing="1" w:line="240" w:lineRule="auto"/>
        <w:jc w:val="both"/>
        <w:rPr>
          <w:b/>
          <w:sz w:val="24"/>
          <w:szCs w:val="24"/>
        </w:rPr>
      </w:pPr>
      <w:r>
        <w:rPr>
          <w:b/>
          <w:sz w:val="24"/>
          <w:szCs w:val="24"/>
        </w:rPr>
        <w:t>EJEMPLO.</w:t>
      </w:r>
    </w:p>
    <w:p w:rsidR="00D20A9C" w:rsidRDefault="008E2DDF" w:rsidP="008E2DDF">
      <w:p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sidR="0063256E">
        <w:rPr>
          <w:b/>
          <w:sz w:val="24"/>
          <w:szCs w:val="24"/>
        </w:rPr>
        <w:t>QUE  :</w:t>
      </w:r>
      <w:proofErr w:type="gramEnd"/>
      <w:r w:rsidR="0063256E">
        <w:rPr>
          <w:b/>
          <w:sz w:val="24"/>
          <w:szCs w:val="24"/>
        </w:rPr>
        <w:t xml:space="preserve"> Existe variados instrumentos como lámparas quirúrgicas que sirven para  determinar a través de sensores la proximidad entre las personas o contagios.</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Pr>
          <w:b/>
          <w:sz w:val="24"/>
          <w:szCs w:val="24"/>
        </w:rPr>
        <w:t>que …</w:t>
      </w:r>
      <w:proofErr w:type="gramEnd"/>
      <w:r>
        <w:rPr>
          <w:b/>
          <w:sz w:val="24"/>
          <w:szCs w:val="24"/>
        </w:rPr>
        <w:t>……………</w:t>
      </w:r>
      <w:r w:rsidR="008E2DDF">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Yo aprendí que........</w:t>
      </w:r>
      <w:r w:rsidR="008E2DDF">
        <w:rPr>
          <w:b/>
          <w:sz w:val="24"/>
          <w:szCs w:val="24"/>
        </w:rPr>
        <w:t>…………………………………………………………………………………………...</w:t>
      </w: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20A9C"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8E2DDF"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lastRenderedPageBreak/>
        <w:t>…………………………………………………………………………………………………………………………..</w:t>
      </w:r>
      <w:r w:rsidR="008E2DDF">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61BE5"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1A67A2" w:rsidRDefault="00D61BE5" w:rsidP="001A67A2">
      <w:pPr>
        <w:pStyle w:val="Prrafodelista"/>
        <w:shd w:val="clear" w:color="auto" w:fill="FFFFFF"/>
        <w:spacing w:before="100" w:beforeAutospacing="1" w:after="100" w:afterAutospacing="1" w:line="240" w:lineRule="auto"/>
        <w:jc w:val="both"/>
        <w:rPr>
          <w:b/>
          <w:sz w:val="24"/>
          <w:szCs w:val="24"/>
        </w:rPr>
      </w:pPr>
      <w:r>
        <w:rPr>
          <w:b/>
          <w:sz w:val="24"/>
          <w:szCs w:val="24"/>
        </w:rPr>
        <w:t>…………………………………………………………………………………………………………………………..</w:t>
      </w:r>
      <w:r w:rsidR="008E2DDF">
        <w:rPr>
          <w:b/>
          <w:sz w:val="24"/>
          <w:szCs w:val="24"/>
        </w:rPr>
        <w:t>.</w:t>
      </w:r>
    </w:p>
    <w:p w:rsidR="001A67A2" w:rsidRPr="001A67A2" w:rsidRDefault="001A67A2" w:rsidP="001A67A2">
      <w:pPr>
        <w:shd w:val="clear" w:color="auto" w:fill="FFFFFF"/>
        <w:spacing w:before="100" w:beforeAutospacing="1" w:after="100" w:afterAutospacing="1" w:line="240" w:lineRule="auto"/>
        <w:jc w:val="both"/>
        <w:rPr>
          <w:b/>
          <w:sz w:val="24"/>
          <w:szCs w:val="24"/>
        </w:rPr>
      </w:pPr>
    </w:p>
    <w:p w:rsidR="001A67A2" w:rsidRDefault="001A67A2" w:rsidP="001A67A2">
      <w:pPr>
        <w:shd w:val="clear" w:color="auto" w:fill="FFFFFF"/>
        <w:spacing w:before="100" w:beforeAutospacing="1" w:after="100" w:afterAutospacing="1" w:line="240" w:lineRule="auto"/>
        <w:jc w:val="both"/>
      </w:pPr>
      <w:r>
        <w:t>NOMBRE DEL ESTUDIANTE ……………………………………………………………………………….CURSO…………………</w:t>
      </w:r>
    </w:p>
    <w:p w:rsidR="00556FBF" w:rsidRDefault="007C7263" w:rsidP="001A67A2">
      <w:pPr>
        <w:shd w:val="clear" w:color="auto" w:fill="FFFFFF"/>
        <w:spacing w:before="100" w:beforeAutospacing="1" w:after="100" w:afterAutospacing="1" w:line="240" w:lineRule="auto"/>
        <w:jc w:val="both"/>
      </w:pPr>
      <w:r>
        <w:t>FECHA DE REALIZACIÓN DEL TRABAJO……………………………………………</w:t>
      </w:r>
    </w:p>
    <w:p w:rsidR="004C7BAA" w:rsidRDefault="004C7BAA" w:rsidP="001A67A2">
      <w:pPr>
        <w:shd w:val="clear" w:color="auto" w:fill="FFFFFF"/>
        <w:spacing w:before="100" w:beforeAutospacing="1" w:after="100" w:afterAutospacing="1" w:line="240" w:lineRule="auto"/>
        <w:jc w:val="both"/>
      </w:pPr>
    </w:p>
    <w:sectPr w:rsidR="004C7BAA" w:rsidSect="00C068AA">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16" w:rsidRDefault="00044B16">
      <w:pPr>
        <w:spacing w:after="0" w:line="240" w:lineRule="auto"/>
      </w:pPr>
      <w:r>
        <w:separator/>
      </w:r>
    </w:p>
  </w:endnote>
  <w:endnote w:type="continuationSeparator" w:id="0">
    <w:p w:rsidR="00044B16" w:rsidRDefault="0004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16" w:rsidRDefault="00044B16">
      <w:pPr>
        <w:spacing w:after="0" w:line="240" w:lineRule="auto"/>
      </w:pPr>
      <w:r>
        <w:separator/>
      </w:r>
    </w:p>
  </w:footnote>
  <w:footnote w:type="continuationSeparator" w:id="0">
    <w:p w:rsidR="00044B16" w:rsidRDefault="00044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Look w:val="01E0" w:firstRow="1" w:lastRow="1" w:firstColumn="1" w:lastColumn="1" w:noHBand="0" w:noVBand="0"/>
    </w:tblPr>
    <w:tblGrid>
      <w:gridCol w:w="756"/>
      <w:gridCol w:w="2194"/>
    </w:tblGrid>
    <w:tr w:rsidR="00D20A9C" w:rsidRPr="00345EC6" w:rsidTr="00D20A9C">
      <w:trPr>
        <w:trHeight w:val="707"/>
      </w:trPr>
      <w:tc>
        <w:tcPr>
          <w:tcW w:w="731" w:type="dxa"/>
          <w:vAlign w:val="center"/>
        </w:tcPr>
        <w:p w:rsidR="00D20A9C" w:rsidRPr="00345EC6" w:rsidRDefault="00D20A9C" w:rsidP="00D20A9C">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345EC6">
            <w:rPr>
              <w:rFonts w:ascii="Times New Roman" w:eastAsia="Times New Roman" w:hAnsi="Times New Roman" w:cs="Times New Roman"/>
              <w:noProof/>
              <w:sz w:val="24"/>
              <w:szCs w:val="24"/>
              <w:lang w:eastAsia="es-CL"/>
            </w:rPr>
            <w:drawing>
              <wp:inline distT="0" distB="0" distL="0" distR="0" wp14:anchorId="7CE32D4D" wp14:editId="324DD730">
                <wp:extent cx="339090" cy="565150"/>
                <wp:effectExtent l="0" t="0" r="3810" b="635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39090" cy="565150"/>
                        </a:xfrm>
                        <a:prstGeom prst="rect">
                          <a:avLst/>
                        </a:prstGeom>
                        <a:noFill/>
                        <a:ln>
                          <a:noFill/>
                        </a:ln>
                      </pic:spPr>
                    </pic:pic>
                  </a:graphicData>
                </a:graphic>
              </wp:inline>
            </w:drawing>
          </w:r>
        </w:p>
      </w:tc>
      <w:tc>
        <w:tcPr>
          <w:tcW w:w="2194" w:type="dxa"/>
          <w:vAlign w:val="center"/>
        </w:tcPr>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b/>
              <w:sz w:val="16"/>
              <w:szCs w:val="16"/>
              <w:lang w:val="es-ES" w:eastAsia="es-ES"/>
            </w:rPr>
          </w:pPr>
          <w:r w:rsidRPr="00345EC6">
            <w:rPr>
              <w:rFonts w:ascii="Trebuchet MS" w:eastAsia="Times New Roman" w:hAnsi="Trebuchet MS" w:cs="Times New Roman"/>
              <w:b/>
              <w:sz w:val="16"/>
              <w:szCs w:val="16"/>
              <w:lang w:val="es-ES" w:eastAsia="es-ES"/>
            </w:rPr>
            <w:t>Liceo República Argentina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Pr>
              <w:rFonts w:ascii="Trebuchet MS" w:eastAsia="Times New Roman" w:hAnsi="Trebuchet MS" w:cs="Times New Roman"/>
              <w:sz w:val="16"/>
              <w:szCs w:val="16"/>
              <w:lang w:val="es-ES" w:eastAsia="es-ES"/>
            </w:rPr>
            <w:t>EDUCACIÓN TECNOLOGICA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sidRPr="00345EC6">
            <w:rPr>
              <w:rFonts w:ascii="Trebuchet MS" w:eastAsia="Times New Roman" w:hAnsi="Trebuchet MS" w:cs="Times New Roman"/>
              <w:sz w:val="16"/>
              <w:szCs w:val="16"/>
              <w:lang w:val="es-ES" w:eastAsia="es-ES"/>
            </w:rPr>
            <w:t>Coyhaique</w:t>
          </w:r>
        </w:p>
      </w:tc>
    </w:tr>
  </w:tbl>
  <w:p w:rsidR="00D20A9C" w:rsidRDefault="00D20A9C">
    <w:pPr>
      <w:pStyle w:val="Encabezado"/>
    </w:pPr>
    <w:r w:rsidRPr="00345EC6">
      <w:br w:type="textWrapping" w:clear="all"/>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FDE"/>
    <w:multiLevelType w:val="hybridMultilevel"/>
    <w:tmpl w:val="8BA60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A77A30"/>
    <w:multiLevelType w:val="hybridMultilevel"/>
    <w:tmpl w:val="B3B0E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861298"/>
    <w:multiLevelType w:val="hybridMultilevel"/>
    <w:tmpl w:val="9A8C86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A35278"/>
    <w:multiLevelType w:val="hybridMultilevel"/>
    <w:tmpl w:val="36C455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717E04"/>
    <w:multiLevelType w:val="multilevel"/>
    <w:tmpl w:val="843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51BA2"/>
    <w:multiLevelType w:val="hybridMultilevel"/>
    <w:tmpl w:val="C8E23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2F233B"/>
    <w:multiLevelType w:val="hybridMultilevel"/>
    <w:tmpl w:val="3CC4BF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C92FD4"/>
    <w:multiLevelType w:val="hybridMultilevel"/>
    <w:tmpl w:val="94E81618"/>
    <w:lvl w:ilvl="0" w:tplc="D60878B0">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432242FE"/>
    <w:multiLevelType w:val="multilevel"/>
    <w:tmpl w:val="A3A68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43961"/>
    <w:multiLevelType w:val="hybridMultilevel"/>
    <w:tmpl w:val="0358A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81021FA"/>
    <w:multiLevelType w:val="multilevel"/>
    <w:tmpl w:val="3D7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0607F"/>
    <w:multiLevelType w:val="hybridMultilevel"/>
    <w:tmpl w:val="D10AE890"/>
    <w:lvl w:ilvl="0" w:tplc="51686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C7962CD"/>
    <w:multiLevelType w:val="hybridMultilevel"/>
    <w:tmpl w:val="64FECC6C"/>
    <w:lvl w:ilvl="0" w:tplc="18F6D30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D427403"/>
    <w:multiLevelType w:val="hybridMultilevel"/>
    <w:tmpl w:val="4D3433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3B27E9B"/>
    <w:multiLevelType w:val="hybridMultilevel"/>
    <w:tmpl w:val="44445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CD85AB3"/>
    <w:multiLevelType w:val="hybridMultilevel"/>
    <w:tmpl w:val="EC3C39A2"/>
    <w:lvl w:ilvl="0" w:tplc="616E1FB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D5D6830"/>
    <w:multiLevelType w:val="hybridMultilevel"/>
    <w:tmpl w:val="CD8608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1232DA"/>
    <w:multiLevelType w:val="multilevel"/>
    <w:tmpl w:val="079C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187E4A"/>
    <w:multiLevelType w:val="multilevel"/>
    <w:tmpl w:val="770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9"/>
  </w:num>
  <w:num w:numId="5">
    <w:abstractNumId w:val="16"/>
  </w:num>
  <w:num w:numId="6">
    <w:abstractNumId w:val="6"/>
  </w:num>
  <w:num w:numId="7">
    <w:abstractNumId w:val="12"/>
  </w:num>
  <w:num w:numId="8">
    <w:abstractNumId w:val="5"/>
  </w:num>
  <w:num w:numId="9">
    <w:abstractNumId w:val="1"/>
  </w:num>
  <w:num w:numId="10">
    <w:abstractNumId w:val="7"/>
  </w:num>
  <w:num w:numId="11">
    <w:abstractNumId w:val="18"/>
  </w:num>
  <w:num w:numId="12">
    <w:abstractNumId w:val="10"/>
  </w:num>
  <w:num w:numId="13">
    <w:abstractNumId w:val="14"/>
  </w:num>
  <w:num w:numId="14">
    <w:abstractNumId w:val="15"/>
  </w:num>
  <w:num w:numId="15">
    <w:abstractNumId w:val="11"/>
  </w:num>
  <w:num w:numId="16">
    <w:abstractNumId w:val="17"/>
  </w:num>
  <w:num w:numId="17">
    <w:abstractNumId w:val="8"/>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47"/>
    <w:rsid w:val="00044B16"/>
    <w:rsid w:val="000C613A"/>
    <w:rsid w:val="00106DEF"/>
    <w:rsid w:val="0010772A"/>
    <w:rsid w:val="0011737B"/>
    <w:rsid w:val="00135848"/>
    <w:rsid w:val="00143ECB"/>
    <w:rsid w:val="001A67A2"/>
    <w:rsid w:val="001D4D6F"/>
    <w:rsid w:val="002239AE"/>
    <w:rsid w:val="00277170"/>
    <w:rsid w:val="00303B8B"/>
    <w:rsid w:val="00354DD8"/>
    <w:rsid w:val="00364920"/>
    <w:rsid w:val="00375B36"/>
    <w:rsid w:val="003E4002"/>
    <w:rsid w:val="00444947"/>
    <w:rsid w:val="004621A8"/>
    <w:rsid w:val="004A7127"/>
    <w:rsid w:val="004C51CB"/>
    <w:rsid w:val="004C7BAA"/>
    <w:rsid w:val="00532849"/>
    <w:rsid w:val="00540200"/>
    <w:rsid w:val="00547B4A"/>
    <w:rsid w:val="00556FBF"/>
    <w:rsid w:val="00563D30"/>
    <w:rsid w:val="00571214"/>
    <w:rsid w:val="0057131C"/>
    <w:rsid w:val="0063256E"/>
    <w:rsid w:val="00671070"/>
    <w:rsid w:val="00693510"/>
    <w:rsid w:val="00741B18"/>
    <w:rsid w:val="007A34F5"/>
    <w:rsid w:val="007C7263"/>
    <w:rsid w:val="007D66EC"/>
    <w:rsid w:val="00826DD4"/>
    <w:rsid w:val="008C481E"/>
    <w:rsid w:val="008D37DB"/>
    <w:rsid w:val="008E2DDF"/>
    <w:rsid w:val="00916E73"/>
    <w:rsid w:val="00942C54"/>
    <w:rsid w:val="0098322E"/>
    <w:rsid w:val="009D4450"/>
    <w:rsid w:val="00AA2F92"/>
    <w:rsid w:val="00AC0917"/>
    <w:rsid w:val="00B02F2A"/>
    <w:rsid w:val="00B21F15"/>
    <w:rsid w:val="00B45A45"/>
    <w:rsid w:val="00B503C3"/>
    <w:rsid w:val="00BB457C"/>
    <w:rsid w:val="00C068AA"/>
    <w:rsid w:val="00C403B4"/>
    <w:rsid w:val="00C779EF"/>
    <w:rsid w:val="00C83767"/>
    <w:rsid w:val="00D0151B"/>
    <w:rsid w:val="00D20A9C"/>
    <w:rsid w:val="00D20AE4"/>
    <w:rsid w:val="00D41CDF"/>
    <w:rsid w:val="00D465D1"/>
    <w:rsid w:val="00D61BE5"/>
    <w:rsid w:val="00D77F9B"/>
    <w:rsid w:val="00D81B3D"/>
    <w:rsid w:val="00D9414A"/>
    <w:rsid w:val="00DC082F"/>
    <w:rsid w:val="00E05CA1"/>
    <w:rsid w:val="00E64E3C"/>
    <w:rsid w:val="00E94FB1"/>
    <w:rsid w:val="00F12DC8"/>
    <w:rsid w:val="00F15B66"/>
    <w:rsid w:val="00F401D1"/>
    <w:rsid w:val="00F5330B"/>
    <w:rsid w:val="00F705A8"/>
    <w:rsid w:val="00F70DC7"/>
    <w:rsid w:val="00F834AE"/>
    <w:rsid w:val="00F91FED"/>
    <w:rsid w:val="00FC183D"/>
    <w:rsid w:val="00FD44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26B-0C2C-4352-8BE7-017966F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D"/>
  </w:style>
  <w:style w:type="table" w:styleId="Tablaconcuadrcula">
    <w:name w:val="Table Grid"/>
    <w:basedOn w:val="Tablanormal"/>
    <w:uiPriority w:val="59"/>
    <w:rsid w:val="00D8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1B3D"/>
    <w:pPr>
      <w:ind w:left="720"/>
      <w:contextualSpacing/>
    </w:pPr>
  </w:style>
  <w:style w:type="paragraph" w:styleId="Piedepgina">
    <w:name w:val="footer"/>
    <w:basedOn w:val="Normal"/>
    <w:link w:val="PiedepginaCar"/>
    <w:uiPriority w:val="99"/>
    <w:unhideWhenUsed/>
    <w:rsid w:val="005328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849"/>
  </w:style>
  <w:style w:type="paragraph" w:styleId="NormalWeb">
    <w:name w:val="Normal (Web)"/>
    <w:basedOn w:val="Normal"/>
    <w:uiPriority w:val="99"/>
    <w:semiHidden/>
    <w:unhideWhenUsed/>
    <w:rsid w:val="00BB45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letra">
    <w:name w:val="letra"/>
    <w:basedOn w:val="Fuentedeprrafopredeter"/>
    <w:rsid w:val="00BB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503">
      <w:bodyDiv w:val="1"/>
      <w:marLeft w:val="0"/>
      <w:marRight w:val="0"/>
      <w:marTop w:val="0"/>
      <w:marBottom w:val="0"/>
      <w:divBdr>
        <w:top w:val="none" w:sz="0" w:space="0" w:color="auto"/>
        <w:left w:val="none" w:sz="0" w:space="0" w:color="auto"/>
        <w:bottom w:val="none" w:sz="0" w:space="0" w:color="auto"/>
        <w:right w:val="none" w:sz="0" w:space="0" w:color="auto"/>
      </w:divBdr>
      <w:divsChild>
        <w:div w:id="25450498">
          <w:marLeft w:val="0"/>
          <w:marRight w:val="0"/>
          <w:marTop w:val="0"/>
          <w:marBottom w:val="225"/>
          <w:divBdr>
            <w:top w:val="none" w:sz="0" w:space="0" w:color="auto"/>
            <w:left w:val="none" w:sz="0" w:space="0" w:color="auto"/>
            <w:bottom w:val="none" w:sz="0" w:space="0" w:color="auto"/>
            <w:right w:val="none" w:sz="0" w:space="0" w:color="auto"/>
          </w:divBdr>
        </w:div>
      </w:divsChild>
    </w:div>
    <w:div w:id="264846099">
      <w:bodyDiv w:val="1"/>
      <w:marLeft w:val="0"/>
      <w:marRight w:val="0"/>
      <w:marTop w:val="0"/>
      <w:marBottom w:val="0"/>
      <w:divBdr>
        <w:top w:val="none" w:sz="0" w:space="0" w:color="auto"/>
        <w:left w:val="none" w:sz="0" w:space="0" w:color="auto"/>
        <w:bottom w:val="none" w:sz="0" w:space="0" w:color="auto"/>
        <w:right w:val="none" w:sz="0" w:space="0" w:color="auto"/>
      </w:divBdr>
      <w:divsChild>
        <w:div w:id="1021668120">
          <w:marLeft w:val="0"/>
          <w:marRight w:val="0"/>
          <w:marTop w:val="0"/>
          <w:marBottom w:val="360"/>
          <w:divBdr>
            <w:top w:val="none" w:sz="0" w:space="0" w:color="auto"/>
            <w:left w:val="none" w:sz="0" w:space="0" w:color="auto"/>
            <w:bottom w:val="none" w:sz="0" w:space="0" w:color="auto"/>
            <w:right w:val="none" w:sz="0" w:space="0" w:color="auto"/>
          </w:divBdr>
        </w:div>
      </w:divsChild>
    </w:div>
    <w:div w:id="367880206">
      <w:bodyDiv w:val="1"/>
      <w:marLeft w:val="0"/>
      <w:marRight w:val="0"/>
      <w:marTop w:val="0"/>
      <w:marBottom w:val="0"/>
      <w:divBdr>
        <w:top w:val="none" w:sz="0" w:space="0" w:color="auto"/>
        <w:left w:val="none" w:sz="0" w:space="0" w:color="auto"/>
        <w:bottom w:val="none" w:sz="0" w:space="0" w:color="auto"/>
        <w:right w:val="none" w:sz="0" w:space="0" w:color="auto"/>
      </w:divBdr>
      <w:divsChild>
        <w:div w:id="1556426475">
          <w:marLeft w:val="0"/>
          <w:marRight w:val="0"/>
          <w:marTop w:val="0"/>
          <w:marBottom w:val="0"/>
          <w:divBdr>
            <w:top w:val="none" w:sz="0" w:space="0" w:color="auto"/>
            <w:left w:val="none" w:sz="0" w:space="0" w:color="auto"/>
            <w:bottom w:val="none" w:sz="0" w:space="0" w:color="auto"/>
            <w:right w:val="none" w:sz="0" w:space="0" w:color="auto"/>
          </w:divBdr>
          <w:divsChild>
            <w:div w:id="9038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0193">
      <w:bodyDiv w:val="1"/>
      <w:marLeft w:val="0"/>
      <w:marRight w:val="0"/>
      <w:marTop w:val="0"/>
      <w:marBottom w:val="0"/>
      <w:divBdr>
        <w:top w:val="none" w:sz="0" w:space="0" w:color="auto"/>
        <w:left w:val="none" w:sz="0" w:space="0" w:color="auto"/>
        <w:bottom w:val="none" w:sz="0" w:space="0" w:color="auto"/>
        <w:right w:val="none" w:sz="0" w:space="0" w:color="auto"/>
      </w:divBdr>
    </w:div>
    <w:div w:id="729886778">
      <w:bodyDiv w:val="1"/>
      <w:marLeft w:val="0"/>
      <w:marRight w:val="0"/>
      <w:marTop w:val="0"/>
      <w:marBottom w:val="0"/>
      <w:divBdr>
        <w:top w:val="none" w:sz="0" w:space="0" w:color="auto"/>
        <w:left w:val="none" w:sz="0" w:space="0" w:color="auto"/>
        <w:bottom w:val="none" w:sz="0" w:space="0" w:color="auto"/>
        <w:right w:val="none" w:sz="0" w:space="0" w:color="auto"/>
      </w:divBdr>
    </w:div>
    <w:div w:id="864440780">
      <w:bodyDiv w:val="1"/>
      <w:marLeft w:val="0"/>
      <w:marRight w:val="0"/>
      <w:marTop w:val="0"/>
      <w:marBottom w:val="0"/>
      <w:divBdr>
        <w:top w:val="none" w:sz="0" w:space="0" w:color="auto"/>
        <w:left w:val="none" w:sz="0" w:space="0" w:color="auto"/>
        <w:bottom w:val="none" w:sz="0" w:space="0" w:color="auto"/>
        <w:right w:val="none" w:sz="0" w:space="0" w:color="auto"/>
      </w:divBdr>
      <w:divsChild>
        <w:div w:id="1699551615">
          <w:marLeft w:val="0"/>
          <w:marRight w:val="0"/>
          <w:marTop w:val="0"/>
          <w:marBottom w:val="0"/>
          <w:divBdr>
            <w:top w:val="none" w:sz="0" w:space="0" w:color="auto"/>
            <w:left w:val="none" w:sz="0" w:space="0" w:color="auto"/>
            <w:bottom w:val="none" w:sz="0" w:space="0" w:color="auto"/>
            <w:right w:val="none" w:sz="0" w:space="0" w:color="auto"/>
          </w:divBdr>
          <w:divsChild>
            <w:div w:id="1427771539">
              <w:marLeft w:val="0"/>
              <w:marRight w:val="0"/>
              <w:marTop w:val="0"/>
              <w:marBottom w:val="0"/>
              <w:divBdr>
                <w:top w:val="none" w:sz="0" w:space="0" w:color="auto"/>
                <w:left w:val="none" w:sz="0" w:space="0" w:color="auto"/>
                <w:bottom w:val="none" w:sz="0" w:space="0" w:color="auto"/>
                <w:right w:val="none" w:sz="0" w:space="0" w:color="auto"/>
              </w:divBdr>
              <w:divsChild>
                <w:div w:id="120538043">
                  <w:marLeft w:val="0"/>
                  <w:marRight w:val="0"/>
                  <w:marTop w:val="0"/>
                  <w:marBottom w:val="0"/>
                  <w:divBdr>
                    <w:top w:val="none" w:sz="0" w:space="0" w:color="auto"/>
                    <w:left w:val="none" w:sz="0" w:space="0" w:color="auto"/>
                    <w:bottom w:val="none" w:sz="0" w:space="0" w:color="auto"/>
                    <w:right w:val="none" w:sz="0" w:space="0" w:color="auto"/>
                  </w:divBdr>
                  <w:divsChild>
                    <w:div w:id="1300846441">
                      <w:marLeft w:val="0"/>
                      <w:marRight w:val="0"/>
                      <w:marTop w:val="0"/>
                      <w:marBottom w:val="0"/>
                      <w:divBdr>
                        <w:top w:val="none" w:sz="0" w:space="0" w:color="auto"/>
                        <w:left w:val="none" w:sz="0" w:space="0" w:color="auto"/>
                        <w:bottom w:val="none" w:sz="0" w:space="0" w:color="auto"/>
                        <w:right w:val="none" w:sz="0" w:space="0" w:color="auto"/>
                      </w:divBdr>
                      <w:divsChild>
                        <w:div w:id="298995379">
                          <w:marLeft w:val="0"/>
                          <w:marRight w:val="0"/>
                          <w:marTop w:val="0"/>
                          <w:marBottom w:val="420"/>
                          <w:divBdr>
                            <w:top w:val="none" w:sz="0" w:space="0" w:color="auto"/>
                            <w:left w:val="none" w:sz="0" w:space="0" w:color="auto"/>
                            <w:bottom w:val="none" w:sz="0" w:space="0" w:color="auto"/>
                            <w:right w:val="none" w:sz="0" w:space="0" w:color="auto"/>
                          </w:divBdr>
                          <w:divsChild>
                            <w:div w:id="1988896764">
                              <w:marLeft w:val="0"/>
                              <w:marRight w:val="0"/>
                              <w:marTop w:val="0"/>
                              <w:marBottom w:val="0"/>
                              <w:divBdr>
                                <w:top w:val="none" w:sz="0" w:space="0" w:color="auto"/>
                                <w:left w:val="none" w:sz="0" w:space="0" w:color="auto"/>
                                <w:bottom w:val="none" w:sz="0" w:space="0" w:color="auto"/>
                                <w:right w:val="none" w:sz="0" w:space="0" w:color="auto"/>
                              </w:divBdr>
                              <w:divsChild>
                                <w:div w:id="1860702025">
                                  <w:marLeft w:val="-1065"/>
                                  <w:marRight w:val="0"/>
                                  <w:marTop w:val="0"/>
                                  <w:marBottom w:val="0"/>
                                  <w:divBdr>
                                    <w:top w:val="single" w:sz="6" w:space="15" w:color="FFFFFF"/>
                                    <w:left w:val="single" w:sz="6" w:space="23" w:color="FFFFFF"/>
                                    <w:bottom w:val="single" w:sz="6" w:space="15" w:color="FFFFFF"/>
                                    <w:right w:val="single" w:sz="6" w:space="23" w:color="FFFFFF"/>
                                  </w:divBdr>
                                </w:div>
                              </w:divsChild>
                            </w:div>
                          </w:divsChild>
                        </w:div>
                      </w:divsChild>
                    </w:div>
                  </w:divsChild>
                </w:div>
              </w:divsChild>
            </w:div>
          </w:divsChild>
        </w:div>
      </w:divsChild>
    </w:div>
    <w:div w:id="1343628650">
      <w:bodyDiv w:val="1"/>
      <w:marLeft w:val="0"/>
      <w:marRight w:val="0"/>
      <w:marTop w:val="0"/>
      <w:marBottom w:val="0"/>
      <w:divBdr>
        <w:top w:val="none" w:sz="0" w:space="0" w:color="auto"/>
        <w:left w:val="none" w:sz="0" w:space="0" w:color="auto"/>
        <w:bottom w:val="none" w:sz="0" w:space="0" w:color="auto"/>
        <w:right w:val="none" w:sz="0" w:space="0" w:color="auto"/>
      </w:divBdr>
    </w:div>
    <w:div w:id="17253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59</cp:revision>
  <dcterms:created xsi:type="dcterms:W3CDTF">2020-05-18T22:33:00Z</dcterms:created>
  <dcterms:modified xsi:type="dcterms:W3CDTF">2020-06-16T01:50:00Z</dcterms:modified>
</cp:coreProperties>
</file>