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80" w:rightFromText="180" w:vertAnchor="text" w:horzAnchor="margin" w:tblpXSpec="center" w:tblpY="441"/>
        <w:tblW w:w="9768" w:type="dxa"/>
        <w:tblLayout w:type="fixed"/>
        <w:tblLook w:val="04A0"/>
      </w:tblPr>
      <w:tblGrid>
        <w:gridCol w:w="2005"/>
        <w:gridCol w:w="2163"/>
        <w:gridCol w:w="2406"/>
        <w:gridCol w:w="1772"/>
        <w:gridCol w:w="1422"/>
      </w:tblGrid>
      <w:tr w:rsidR="007146D9" w:rsidRPr="00A477BE" w:rsidTr="00E32D49">
        <w:trPr>
          <w:trHeight w:val="7081"/>
        </w:trPr>
        <w:tc>
          <w:tcPr>
            <w:tcW w:w="9768" w:type="dxa"/>
            <w:gridSpan w:val="5"/>
            <w:shd w:val="clear" w:color="auto" w:fill="FFF2CC" w:themeFill="accent4" w:themeFillTint="33"/>
          </w:tcPr>
          <w:p w:rsidR="00FC1FFB" w:rsidRPr="00FC1FFB" w:rsidRDefault="00D44365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6049533</wp:posOffset>
                  </wp:positionH>
                  <wp:positionV relativeFrom="paragraph">
                    <wp:posOffset>-931970</wp:posOffset>
                  </wp:positionV>
                  <wp:extent cx="548463" cy="719846"/>
                  <wp:effectExtent l="0" t="0" r="4445" b="4445"/>
                  <wp:wrapNone/>
                  <wp:docPr id="1" name="Imagen 1" descr="C:\Users\Hector\AppData\Local\Microsoft\Windows\INetCache\Content.Word\descar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ector\AppData\Local\Microsoft\Windows\INetCache\Content.Word\descar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463" cy="71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096F" w:rsidRDefault="0066096F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66096F">
              <w:rPr>
                <w:rFonts w:ascii="Arial" w:hAnsi="Arial" w:cs="Arial"/>
                <w:b/>
                <w:sz w:val="24"/>
                <w:szCs w:val="24"/>
              </w:rPr>
              <w:t>Fecha entrega</w:t>
            </w:r>
            <w:r w:rsidR="00234F38">
              <w:rPr>
                <w:rFonts w:ascii="Arial" w:hAnsi="Arial" w:cs="Arial"/>
                <w:b/>
                <w:sz w:val="24"/>
                <w:szCs w:val="24"/>
              </w:rPr>
              <w:t xml:space="preserve"> vía correo</w:t>
            </w:r>
            <w:r w:rsidRPr="0066096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A42F2">
              <w:rPr>
                <w:rFonts w:ascii="Arial" w:hAnsi="Arial" w:cs="Arial"/>
                <w:b/>
                <w:sz w:val="24"/>
                <w:szCs w:val="24"/>
              </w:rPr>
              <w:t xml:space="preserve"> 15 de mayo</w:t>
            </w:r>
          </w:p>
          <w:p w:rsidR="00DE7ECD" w:rsidRPr="00A477BE" w:rsidRDefault="00DE7ECD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70D7" w:rsidRPr="002A31E8" w:rsidRDefault="008F3965" w:rsidP="008F3965">
            <w:pPr>
              <w:spacing w:line="360" w:lineRule="auto"/>
              <w:ind w:left="307" w:right="3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AC1BA9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4B627B" w:rsidRPr="002A31E8">
              <w:rPr>
                <w:rFonts w:ascii="Arial" w:hAnsi="Arial" w:cs="Arial"/>
                <w:b/>
                <w:sz w:val="24"/>
                <w:szCs w:val="24"/>
              </w:rPr>
              <w:t xml:space="preserve">Guía de aprendizaje </w:t>
            </w:r>
            <w:r w:rsidR="00FC1FFB" w:rsidRPr="002A31E8">
              <w:rPr>
                <w:rFonts w:ascii="Arial" w:hAnsi="Arial" w:cs="Arial"/>
                <w:b/>
                <w:sz w:val="24"/>
                <w:szCs w:val="24"/>
              </w:rPr>
              <w:t>Artes visuales</w:t>
            </w:r>
            <w:r w:rsidR="00AC1BA9">
              <w:rPr>
                <w:rFonts w:ascii="Arial" w:hAnsi="Arial" w:cs="Arial"/>
                <w:b/>
                <w:sz w:val="24"/>
                <w:szCs w:val="24"/>
              </w:rPr>
              <w:t xml:space="preserve"> tercero medio </w:t>
            </w:r>
          </w:p>
          <w:p w:rsidR="00D338E3" w:rsidRDefault="00FC1FFB" w:rsidP="009D2B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Hola les saluda el profesor </w:t>
            </w:r>
            <w:r w:rsidR="007D4E5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artes visuales </w:t>
            </w:r>
            <w:r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Angelo Pastenes, e</w:t>
            </w:r>
            <w:r w:rsidR="00F41190">
              <w:rPr>
                <w:rFonts w:ascii="Arial" w:hAnsi="Arial" w:cs="Arial"/>
                <w:color w:val="000000" w:themeColor="text1"/>
                <w:sz w:val="24"/>
                <w:szCs w:val="24"/>
              </w:rPr>
              <w:t>n la siguiente guía abordará</w:t>
            </w:r>
            <w:r w:rsidR="007D4E5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5C70D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B25ED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los conceptos básicos que debieran trabajarse en </w:t>
            </w:r>
            <w:r w:rsidR="005C70D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actividades </w:t>
            </w:r>
            <w:r w:rsidR="007A6CED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programada</w:t>
            </w:r>
            <w:r w:rsidR="000E1405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A6CED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</w:t>
            </w:r>
            <w:r w:rsidR="00C12B94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</w:t>
            </w:r>
            <w:r w:rsidR="000E1405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clases </w:t>
            </w:r>
            <w:r w:rsidR="0007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del </w:t>
            </w:r>
            <w:r w:rsidR="007A42F2">
              <w:rPr>
                <w:rFonts w:ascii="Arial" w:hAnsi="Arial" w:cs="Arial"/>
                <w:color w:val="000000" w:themeColor="text1"/>
                <w:sz w:val="24"/>
                <w:szCs w:val="24"/>
              </w:rPr>
              <w:t>27 de abril 04 y 11</w:t>
            </w:r>
            <w:r w:rsidR="002500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mayo</w:t>
            </w:r>
            <w:r w:rsidR="00245748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7B7FBE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correspondientes a </w:t>
            </w:r>
            <w:r w:rsidR="00245748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</w:t>
            </w:r>
            <w:r w:rsidR="00090DB1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unidad llamada </w:t>
            </w:r>
            <w:r w:rsidR="003450AC">
              <w:rPr>
                <w:rFonts w:ascii="Arial" w:hAnsi="Arial" w:cs="Arial"/>
                <w:color w:val="000000" w:themeColor="text1"/>
                <w:sz w:val="24"/>
                <w:szCs w:val="24"/>
              </w:rPr>
              <w:t>“Arte y Memoria</w:t>
            </w:r>
            <w:r w:rsidR="003268CA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  <w:r w:rsidR="00245748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La guía de aprendizaje se divide en dos partes, </w:t>
            </w:r>
            <w:r w:rsidR="007D4E5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la primera</w:t>
            </w:r>
            <w:r w:rsidR="0094704B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B3C7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corresponde a la </w:t>
            </w:r>
            <w:r w:rsidR="00671D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búsqueda de información y correspondiente </w:t>
            </w:r>
            <w:r w:rsidR="007B3C7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toma de apuntes </w:t>
            </w:r>
            <w:r w:rsidR="00F01F65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el cuaderno de artes visuales, </w:t>
            </w:r>
            <w:r w:rsidR="002935C3">
              <w:rPr>
                <w:rFonts w:ascii="Arial" w:hAnsi="Arial" w:cs="Arial"/>
                <w:color w:val="000000" w:themeColor="text1"/>
                <w:sz w:val="24"/>
                <w:szCs w:val="24"/>
              </w:rPr>
              <w:t>estos se centraran en la comprensión del</w:t>
            </w:r>
            <w:r w:rsidR="00781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análisis</w:t>
            </w:r>
            <w:r w:rsidR="00F518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Panofsky </w:t>
            </w:r>
            <w:r w:rsidR="005030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entendiendo dicho concepto mediante el estudio y la práctica,  </w:t>
            </w:r>
            <w:r w:rsidR="00BA0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mientras que la </w:t>
            </w:r>
            <w:r w:rsidR="00BA1B1D">
              <w:rPr>
                <w:rFonts w:ascii="Arial" w:hAnsi="Arial" w:cs="Arial"/>
                <w:color w:val="000000" w:themeColor="text1"/>
                <w:sz w:val="24"/>
                <w:szCs w:val="24"/>
              </w:rPr>
              <w:t>segunda</w:t>
            </w:r>
            <w:r w:rsidR="00353A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etapa</w:t>
            </w:r>
            <w:r w:rsidR="00BA0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la guía abordará</w:t>
            </w:r>
            <w:r w:rsidR="00BA1B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desarrollo de una obra personal que vincule los recuerdos y la memoria</w:t>
            </w:r>
            <w:r w:rsidR="00353A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mesclando medios artísticos</w:t>
            </w:r>
            <w:r w:rsidR="00BA1B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D338E3" w:rsidRDefault="00D338E3" w:rsidP="009D2B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5512E" w:rsidRPr="002A31E8" w:rsidRDefault="0045512E" w:rsidP="00234F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2A31E8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Actividades</w:t>
            </w:r>
          </w:p>
          <w:p w:rsidR="00090DB1" w:rsidRPr="00750C92" w:rsidRDefault="00090DB1" w:rsidP="00234F38">
            <w:pPr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F08A9" w:rsidRPr="009F08A9" w:rsidRDefault="00646AC2" w:rsidP="009F08A9">
            <w:pPr>
              <w:pStyle w:val="Prrafodelista"/>
              <w:numPr>
                <w:ilvl w:val="0"/>
                <w:numId w:val="10"/>
              </w:numPr>
              <w:spacing w:line="276" w:lineRule="auto"/>
              <w:ind w:right="31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Empleando la </w:t>
            </w:r>
            <w:r w:rsidR="009F08A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Iconografía de Panofsky</w:t>
            </w:r>
          </w:p>
          <w:p w:rsidR="00EC27E6" w:rsidRPr="00C7450F" w:rsidRDefault="001A74A9" w:rsidP="00343441">
            <w:pPr>
              <w:spacing w:line="276" w:lineRule="auto"/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515D">
              <w:rPr>
                <w:rFonts w:ascii="Arial" w:hAnsi="Arial" w:cs="Arial"/>
                <w:color w:val="000000" w:themeColor="text1"/>
                <w:sz w:val="24"/>
                <w:szCs w:val="24"/>
              </w:rPr>
              <w:t>Como primera parte en el desarrollo de la guía, los estudiantes utilizando las herra</w:t>
            </w:r>
            <w:r w:rsidR="00062B8D">
              <w:rPr>
                <w:rFonts w:ascii="Arial" w:hAnsi="Arial" w:cs="Arial"/>
                <w:color w:val="000000" w:themeColor="text1"/>
                <w:sz w:val="24"/>
                <w:szCs w:val="24"/>
              </w:rPr>
              <w:t>mientas que otorgan el internet,</w:t>
            </w:r>
            <w:r w:rsidR="008106DE" w:rsidRPr="009751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751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buscaran información sobre </w:t>
            </w:r>
            <w:r w:rsidR="00CE5346" w:rsidRPr="0097515D">
              <w:rPr>
                <w:rFonts w:ascii="Arial" w:hAnsi="Arial" w:cs="Arial"/>
                <w:color w:val="000000" w:themeColor="text1"/>
                <w:sz w:val="24"/>
                <w:szCs w:val="24"/>
              </w:rPr>
              <w:t>los niveles de iconografía de Panofsky</w:t>
            </w:r>
            <w:r w:rsidR="00062B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tomaran apuntes</w:t>
            </w:r>
            <w:r w:rsidR="008106DE" w:rsidRPr="0097515D">
              <w:rPr>
                <w:rFonts w:ascii="Arial" w:hAnsi="Arial" w:cs="Arial"/>
                <w:color w:val="000000" w:themeColor="text1"/>
                <w:sz w:val="24"/>
                <w:szCs w:val="24"/>
              </w:rPr>
              <w:t>, dichos niveles profundizan en la manera de analizar obras de arte</w:t>
            </w:r>
            <w:r w:rsidR="00062B8D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8106DE" w:rsidRPr="009751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62B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centrándose el pensamiento </w:t>
            </w:r>
            <w:r w:rsidR="0097515D" w:rsidRPr="009751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lo que se puede ver, lo que signifi</w:t>
            </w:r>
            <w:r w:rsidR="00F2604E">
              <w:rPr>
                <w:rFonts w:ascii="Arial" w:hAnsi="Arial" w:cs="Arial"/>
                <w:color w:val="000000" w:themeColor="text1"/>
                <w:sz w:val="24"/>
                <w:szCs w:val="24"/>
              </w:rPr>
              <w:t>ca y lo que representa cada obra</w:t>
            </w:r>
            <w:r w:rsidR="0097515D" w:rsidRPr="0097515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97515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3441">
              <w:rPr>
                <w:rFonts w:ascii="Arial" w:hAnsi="Arial" w:cs="Arial"/>
                <w:color w:val="000000" w:themeColor="text1"/>
                <w:sz w:val="24"/>
                <w:szCs w:val="24"/>
              </w:rPr>
              <w:t>Luego de buscar y explicar cada niv</w:t>
            </w:r>
            <w:r w:rsidR="00062B8D">
              <w:rPr>
                <w:rFonts w:ascii="Arial" w:hAnsi="Arial" w:cs="Arial"/>
                <w:color w:val="000000" w:themeColor="text1"/>
                <w:sz w:val="24"/>
                <w:szCs w:val="24"/>
              </w:rPr>
              <w:t>el, los estudiantes utilizaran los niveles antes mencionados</w:t>
            </w:r>
            <w:r w:rsidR="003434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analizar una obra de manera breve</w:t>
            </w:r>
            <w:r w:rsidR="00062B8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343441" w:rsidRPr="00343441" w:rsidRDefault="00343441" w:rsidP="00343441">
            <w:pPr>
              <w:spacing w:line="276" w:lineRule="auto"/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Obra a analizar “</w:t>
            </w:r>
            <w:r w:rsidR="008A654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La chica con la flor”</w:t>
            </w:r>
          </w:p>
          <w:p w:rsidR="008A654A" w:rsidRDefault="002A31E8" w:rsidP="00E32B4A">
            <w:pPr>
              <w:pStyle w:val="Prrafodelista"/>
              <w:spacing w:line="276" w:lineRule="auto"/>
              <w:ind w:left="307" w:right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54A">
              <w:rPr>
                <w:rFonts w:ascii="Arial" w:hAnsi="Arial" w:cs="Arial"/>
                <w:b/>
                <w:color w:val="FF0000"/>
                <w:sz w:val="24"/>
                <w:szCs w:val="24"/>
              </w:rPr>
              <w:t>Enlace</w:t>
            </w:r>
            <w:r w:rsidR="008A654A"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  <w:r w:rsidRPr="008A654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de ayuda</w:t>
            </w:r>
            <w:r w:rsidRPr="008A654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705A17" w:rsidRPr="008A65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A654A" w:rsidRPr="008A65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462B" w:rsidRPr="003F44F3" w:rsidRDefault="00B4650F" w:rsidP="00E32B4A">
            <w:pPr>
              <w:pStyle w:val="Prrafodelista"/>
              <w:spacing w:line="276" w:lineRule="auto"/>
              <w:ind w:left="307" w:right="31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8A654A" w:rsidRPr="003F44F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https://www.mundiario.com/articulo/cultura/foto-chica-flor-simbolo-pacifismo-cumple-cincuenta-anos/20171020114430103433.html</w:t>
              </w:r>
            </w:hyperlink>
          </w:p>
          <w:p w:rsidR="003F44F3" w:rsidRPr="003F44F3" w:rsidRDefault="00B4650F" w:rsidP="00E32B4A">
            <w:pPr>
              <w:pStyle w:val="Prrafodelista"/>
              <w:spacing w:line="276" w:lineRule="auto"/>
              <w:ind w:left="307" w:right="31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3F44F3" w:rsidRPr="003F44F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https://www.20minutos.es/noticia/1131708/0/marc-riboud/fotografia/exposicion/</w:t>
              </w:r>
            </w:hyperlink>
          </w:p>
          <w:p w:rsidR="00FF0B3C" w:rsidRPr="00750C92" w:rsidRDefault="00FF0B3C" w:rsidP="005713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1684" w:rsidRPr="00750C92" w:rsidRDefault="00932DDB" w:rsidP="00750C9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50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2) </w:t>
            </w:r>
            <w:r w:rsidR="00DC640E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3173B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Innovando</w:t>
            </w:r>
            <w:r w:rsidR="00D51C3E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173B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por medio de la memoria y las artes</w:t>
            </w:r>
          </w:p>
          <w:p w:rsidR="00B646C5" w:rsidRDefault="00797736" w:rsidP="00227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estudiantes deberán crear </w:t>
            </w:r>
            <w:r w:rsidR="00F3173B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D51C3E">
              <w:rPr>
                <w:rFonts w:ascii="Arial" w:hAnsi="Arial" w:cs="Arial"/>
                <w:sz w:val="24"/>
                <w:szCs w:val="24"/>
              </w:rPr>
              <w:t xml:space="preserve">forma personal </w:t>
            </w:r>
            <w:r>
              <w:rPr>
                <w:rFonts w:ascii="Arial" w:hAnsi="Arial" w:cs="Arial"/>
                <w:sz w:val="24"/>
                <w:szCs w:val="24"/>
              </w:rPr>
              <w:t xml:space="preserve"> una obra </w:t>
            </w:r>
            <w:r w:rsidR="00D51C3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que involucre los </w:t>
            </w:r>
            <w:r w:rsidR="00D51C3E">
              <w:rPr>
                <w:rFonts w:ascii="Arial" w:hAnsi="Arial" w:cs="Arial"/>
                <w:sz w:val="24"/>
                <w:szCs w:val="24"/>
              </w:rPr>
              <w:t>recuerdos, manifestando</w:t>
            </w:r>
            <w:r>
              <w:rPr>
                <w:rFonts w:ascii="Arial" w:hAnsi="Arial" w:cs="Arial"/>
                <w:sz w:val="24"/>
                <w:szCs w:val="24"/>
              </w:rPr>
              <w:t xml:space="preserve">  acontecimientos personales o</w:t>
            </w:r>
            <w:r w:rsidR="00F3173B">
              <w:rPr>
                <w:rFonts w:ascii="Arial" w:hAnsi="Arial" w:cs="Arial"/>
                <w:sz w:val="24"/>
                <w:szCs w:val="24"/>
              </w:rPr>
              <w:t xml:space="preserve"> de la sociedad Chilena, estos deberán</w:t>
            </w:r>
            <w:r>
              <w:rPr>
                <w:rFonts w:ascii="Arial" w:hAnsi="Arial" w:cs="Arial"/>
                <w:sz w:val="24"/>
                <w:szCs w:val="24"/>
              </w:rPr>
              <w:t xml:space="preserve"> innovar con la utilización de cualquier recurso visual</w:t>
            </w:r>
            <w:r w:rsidR="00B646C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mezclándolos entre </w:t>
            </w:r>
            <w:r w:rsidR="00D51C3E">
              <w:rPr>
                <w:rFonts w:ascii="Arial" w:hAnsi="Arial" w:cs="Arial"/>
                <w:sz w:val="24"/>
                <w:szCs w:val="24"/>
              </w:rPr>
              <w:t xml:space="preserve">sí, esto </w:t>
            </w:r>
            <w:r w:rsidR="00F3173B">
              <w:rPr>
                <w:rFonts w:ascii="Arial" w:hAnsi="Arial" w:cs="Arial"/>
                <w:sz w:val="24"/>
                <w:szCs w:val="24"/>
              </w:rPr>
              <w:t xml:space="preserve"> para crear una obra en torno al tema antes establecido (la memoria)</w:t>
            </w:r>
            <w:r w:rsidR="00D51C3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646C5">
              <w:rPr>
                <w:rFonts w:ascii="Arial" w:hAnsi="Arial" w:cs="Arial"/>
                <w:sz w:val="24"/>
                <w:szCs w:val="24"/>
              </w:rPr>
              <w:t xml:space="preserve"> Los recursos visuales  para </w:t>
            </w:r>
            <w:r w:rsidR="00CE769E">
              <w:rPr>
                <w:rFonts w:ascii="Arial" w:hAnsi="Arial" w:cs="Arial"/>
                <w:sz w:val="24"/>
                <w:szCs w:val="24"/>
              </w:rPr>
              <w:t xml:space="preserve">el desarrollo de </w:t>
            </w:r>
            <w:r w:rsidR="00B646C5">
              <w:rPr>
                <w:rFonts w:ascii="Arial" w:hAnsi="Arial" w:cs="Arial"/>
                <w:sz w:val="24"/>
                <w:szCs w:val="24"/>
              </w:rPr>
              <w:t xml:space="preserve">las artes son variados, se pueden utilizar simbolismos y referencias, </w:t>
            </w:r>
            <w:r w:rsidR="00B573FE">
              <w:rPr>
                <w:rFonts w:ascii="Arial" w:hAnsi="Arial" w:cs="Arial"/>
                <w:sz w:val="24"/>
                <w:szCs w:val="24"/>
              </w:rPr>
              <w:t xml:space="preserve"> también como antes se mencionó,</w:t>
            </w:r>
            <w:r w:rsidR="00CE76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73FE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CE769E">
              <w:rPr>
                <w:rFonts w:ascii="Arial" w:hAnsi="Arial" w:cs="Arial"/>
                <w:sz w:val="24"/>
                <w:szCs w:val="24"/>
              </w:rPr>
              <w:t xml:space="preserve">idea es que puedan </w:t>
            </w:r>
            <w:r w:rsidR="00B646C5">
              <w:rPr>
                <w:rFonts w:ascii="Arial" w:hAnsi="Arial" w:cs="Arial"/>
                <w:sz w:val="24"/>
                <w:szCs w:val="24"/>
              </w:rPr>
              <w:t>emplea</w:t>
            </w:r>
            <w:r w:rsidR="00CE769E">
              <w:rPr>
                <w:rFonts w:ascii="Arial" w:hAnsi="Arial" w:cs="Arial"/>
                <w:sz w:val="24"/>
                <w:szCs w:val="24"/>
              </w:rPr>
              <w:t>r</w:t>
            </w:r>
            <w:r w:rsidR="00B64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73FE">
              <w:rPr>
                <w:rFonts w:ascii="Arial" w:hAnsi="Arial" w:cs="Arial"/>
                <w:sz w:val="24"/>
                <w:szCs w:val="24"/>
              </w:rPr>
              <w:t>más</w:t>
            </w:r>
            <w:r w:rsidR="00CE769E">
              <w:rPr>
                <w:rFonts w:ascii="Arial" w:hAnsi="Arial" w:cs="Arial"/>
                <w:sz w:val="24"/>
                <w:szCs w:val="24"/>
              </w:rPr>
              <w:t xml:space="preserve"> de un material (crear una obra empleando técnicas mixtas</w:t>
            </w:r>
            <w:proofErr w:type="gramStart"/>
            <w:r w:rsidR="00CE769E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B573FE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B573FE">
              <w:rPr>
                <w:rFonts w:ascii="Arial" w:hAnsi="Arial" w:cs="Arial"/>
                <w:sz w:val="24"/>
                <w:szCs w:val="24"/>
              </w:rPr>
              <w:t xml:space="preserve"> por lo cual tienen la </w:t>
            </w:r>
            <w:r w:rsidR="00B646C5">
              <w:rPr>
                <w:rFonts w:ascii="Arial" w:hAnsi="Arial" w:cs="Arial"/>
                <w:sz w:val="24"/>
                <w:szCs w:val="24"/>
              </w:rPr>
              <w:t>pintura, fotografía, video, escultura, serigrafía,  grafiti, collage</w:t>
            </w:r>
            <w:r w:rsidR="00B573FE">
              <w:rPr>
                <w:rFonts w:ascii="Arial" w:hAnsi="Arial" w:cs="Arial"/>
                <w:sz w:val="24"/>
                <w:szCs w:val="24"/>
              </w:rPr>
              <w:t xml:space="preserve"> y todo tipo de material reciclable, para mesclar </w:t>
            </w:r>
            <w:r w:rsidR="00B573FE">
              <w:rPr>
                <w:rFonts w:ascii="Arial" w:hAnsi="Arial" w:cs="Arial"/>
                <w:sz w:val="24"/>
                <w:szCs w:val="24"/>
              </w:rPr>
              <w:lastRenderedPageBreak/>
              <w:t>y crear una obra</w:t>
            </w:r>
            <w:r w:rsidR="00B646C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51C3E" w:rsidRDefault="00AD2B45" w:rsidP="00985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terminar cada obra deberá ser enviada mediante un registro fotográfico o de video por correo electrónico</w:t>
            </w:r>
            <w:r w:rsidR="008D623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que el profesor la pueda analizar</w:t>
            </w:r>
            <w:r w:rsidR="008D62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si es que seguimos en cuarentena, de lo contrario</w:t>
            </w:r>
            <w:r w:rsidR="008D623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deberá ser presentada en la clase de artes visuales, </w:t>
            </w:r>
            <w:r w:rsidR="008D6236">
              <w:rPr>
                <w:rFonts w:ascii="Arial" w:hAnsi="Arial" w:cs="Arial"/>
                <w:sz w:val="24"/>
                <w:szCs w:val="24"/>
              </w:rPr>
              <w:t>cabe</w:t>
            </w:r>
            <w:r>
              <w:rPr>
                <w:rFonts w:ascii="Arial" w:hAnsi="Arial" w:cs="Arial"/>
                <w:sz w:val="24"/>
                <w:szCs w:val="24"/>
              </w:rPr>
              <w:t xml:space="preserve"> resaltar que debe ser explicada de manera escrita por correo y si se presenta de manera presencial debe ser explicada verbalmente. </w:t>
            </w:r>
            <w:r w:rsidR="007977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1C3E" w:rsidRDefault="00D51C3E" w:rsidP="00985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7DAD" w:rsidRDefault="00D51C3E" w:rsidP="00985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1C3E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97736" w:rsidRPr="00D51C3E">
              <w:rPr>
                <w:rFonts w:ascii="Arial" w:hAnsi="Arial" w:cs="Arial"/>
                <w:b/>
                <w:sz w:val="24"/>
                <w:szCs w:val="24"/>
              </w:rPr>
              <w:t>jemplo</w:t>
            </w:r>
            <w:r w:rsidR="00227DAD">
              <w:rPr>
                <w:rFonts w:ascii="Arial" w:hAnsi="Arial" w:cs="Arial"/>
                <w:b/>
                <w:sz w:val="24"/>
                <w:szCs w:val="24"/>
              </w:rPr>
              <w:t xml:space="preserve"> de creación mixta con temática de la memoria</w:t>
            </w:r>
            <w:r w:rsidRPr="00D51C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53A85" w:rsidRDefault="00AD2B45" w:rsidP="00985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Crear personajes con materiales </w:t>
            </w:r>
            <w:r w:rsidR="008D6236">
              <w:rPr>
                <w:rFonts w:ascii="Arial" w:hAnsi="Arial" w:cs="Arial"/>
                <w:sz w:val="24"/>
                <w:szCs w:val="24"/>
              </w:rPr>
              <w:t>reciclables</w:t>
            </w:r>
            <w:r w:rsidR="00227DAD">
              <w:rPr>
                <w:rFonts w:ascii="Arial" w:hAnsi="Arial" w:cs="Arial"/>
                <w:sz w:val="24"/>
                <w:szCs w:val="24"/>
              </w:rPr>
              <w:t xml:space="preserve">, fotografiarlos acción por acción, unir las fotografías y </w:t>
            </w:r>
            <w:r w:rsidR="00353A85">
              <w:rPr>
                <w:rFonts w:ascii="Arial" w:hAnsi="Arial" w:cs="Arial"/>
                <w:sz w:val="24"/>
                <w:szCs w:val="24"/>
              </w:rPr>
              <w:t>con ello obtener como resultado un video breve que cuente un recuerdo anecdótico de la niñez que tenga gran valor sentimental.</w:t>
            </w:r>
          </w:p>
          <w:p w:rsidR="00353A85" w:rsidRDefault="00353A85" w:rsidP="00985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5091" w:rsidRPr="00353A85" w:rsidRDefault="00353A85" w:rsidP="00985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3A8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Recursos utilizados: </w:t>
            </w:r>
            <w:r w:rsidRPr="00353A85">
              <w:rPr>
                <w:rFonts w:ascii="Arial" w:hAnsi="Arial" w:cs="Arial"/>
                <w:color w:val="FF0000"/>
                <w:sz w:val="24"/>
                <w:szCs w:val="24"/>
              </w:rPr>
              <w:t xml:space="preserve">Escultura, fotografía y video. </w:t>
            </w:r>
          </w:p>
          <w:p w:rsidR="00985091" w:rsidRPr="00985091" w:rsidRDefault="00985091" w:rsidP="009850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405F" w:rsidRPr="00A477BE" w:rsidRDefault="0001405F" w:rsidP="00234F3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>Los estudiantes</w:t>
            </w:r>
            <w:r w:rsidR="00234F38">
              <w:rPr>
                <w:rFonts w:ascii="Arial" w:hAnsi="Arial" w:cs="Arial"/>
                <w:b/>
                <w:sz w:val="24"/>
                <w:szCs w:val="24"/>
              </w:rPr>
              <w:t xml:space="preserve"> deben preocuparse por</w:t>
            </w:r>
            <w:r w:rsidRPr="00A477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34F38" w:rsidRDefault="00234F38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la obra por correo electrónico, tomando fotografías</w:t>
            </w:r>
            <w:r w:rsidR="00353A85">
              <w:rPr>
                <w:rFonts w:ascii="Arial" w:hAnsi="Arial" w:cs="Arial"/>
                <w:sz w:val="24"/>
                <w:szCs w:val="24"/>
              </w:rPr>
              <w:t xml:space="preserve"> o videos </w:t>
            </w:r>
            <w:r>
              <w:rPr>
                <w:rFonts w:ascii="Arial" w:hAnsi="Arial" w:cs="Arial"/>
                <w:sz w:val="24"/>
                <w:szCs w:val="24"/>
              </w:rPr>
              <w:t xml:space="preserve"> que permitan la revisión digital por parte del profesor.</w:t>
            </w:r>
          </w:p>
          <w:p w:rsidR="00CD1DD4" w:rsidRPr="00A477BE" w:rsidRDefault="002F4AEE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Preocuparse por la punt</w:t>
            </w:r>
            <w:r w:rsidR="00B01171" w:rsidRPr="00A477BE">
              <w:rPr>
                <w:rFonts w:ascii="Arial" w:hAnsi="Arial" w:cs="Arial"/>
                <w:sz w:val="24"/>
                <w:szCs w:val="24"/>
              </w:rPr>
              <w:t>ualidad en la entrega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95DFC" w:rsidRPr="00895DFC" w:rsidRDefault="00234F38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Fundamentar </w:t>
            </w:r>
            <w:r w:rsidR="00FF0B3C">
              <w:rPr>
                <w:rFonts w:ascii="Arial" w:hAnsi="Arial" w:cs="Arial"/>
                <w:sz w:val="24"/>
                <w:szCs w:val="24"/>
              </w:rPr>
              <w:t xml:space="preserve">la obra </w:t>
            </w:r>
            <w:r>
              <w:rPr>
                <w:rFonts w:ascii="Arial" w:hAnsi="Arial" w:cs="Arial"/>
                <w:sz w:val="24"/>
                <w:szCs w:val="24"/>
              </w:rPr>
              <w:t>de manera escrita dentro del correo</w:t>
            </w:r>
            <w:r w:rsidR="00326C89" w:rsidRPr="00A477BE">
              <w:rPr>
                <w:rFonts w:ascii="Arial" w:hAnsi="Arial" w:cs="Arial"/>
                <w:sz w:val="24"/>
                <w:szCs w:val="24"/>
              </w:rPr>
              <w:t>, poniendo énfasis en los elementos compositiv</w:t>
            </w:r>
            <w:r w:rsidR="00B01171" w:rsidRPr="00A477BE">
              <w:rPr>
                <w:rFonts w:ascii="Arial" w:hAnsi="Arial" w:cs="Arial"/>
                <w:sz w:val="24"/>
                <w:szCs w:val="24"/>
              </w:rPr>
              <w:t>os, destacando</w:t>
            </w:r>
            <w:r w:rsidR="00326C89" w:rsidRPr="00A477BE">
              <w:rPr>
                <w:rFonts w:ascii="Arial" w:hAnsi="Arial" w:cs="Arial"/>
                <w:sz w:val="24"/>
                <w:szCs w:val="24"/>
              </w:rPr>
              <w:t xml:space="preserve"> el contenido que en esta se hace presente</w:t>
            </w:r>
            <w:r w:rsidR="004B4AA0">
              <w:rPr>
                <w:rFonts w:ascii="Arial" w:hAnsi="Arial" w:cs="Arial"/>
                <w:sz w:val="24"/>
                <w:szCs w:val="24"/>
              </w:rPr>
              <w:t xml:space="preserve"> y como se relaciona con</w:t>
            </w:r>
            <w:r>
              <w:rPr>
                <w:rFonts w:ascii="Arial" w:hAnsi="Arial" w:cs="Arial"/>
                <w:sz w:val="24"/>
                <w:szCs w:val="24"/>
              </w:rPr>
              <w:t xml:space="preserve"> lo solicitado</w:t>
            </w:r>
            <w:r w:rsidR="00326C89" w:rsidRPr="00A47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2D49" w:rsidRPr="00E32D49" w:rsidRDefault="00326C89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D49">
              <w:rPr>
                <w:rFonts w:ascii="Arial" w:hAnsi="Arial" w:cs="Arial"/>
                <w:sz w:val="24"/>
                <w:szCs w:val="24"/>
              </w:rPr>
              <w:t>Desarrollar el trabajo en el formato solicitado por el profesor</w:t>
            </w:r>
            <w:r w:rsidR="00234F3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95DFC" w:rsidRPr="00E32D49" w:rsidRDefault="00895DFC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D49">
              <w:rPr>
                <w:rFonts w:ascii="Arial" w:hAnsi="Arial" w:cs="Arial"/>
                <w:sz w:val="24"/>
                <w:szCs w:val="24"/>
              </w:rPr>
              <w:t>Traer sus propios materiales al desarrollo de la actividad</w:t>
            </w:r>
            <w:r w:rsidR="00E32D49">
              <w:rPr>
                <w:rFonts w:ascii="Arial" w:hAnsi="Arial" w:cs="Arial"/>
                <w:sz w:val="24"/>
                <w:szCs w:val="24"/>
              </w:rPr>
              <w:t xml:space="preserve"> en el caso de tener una clase presencial</w:t>
            </w:r>
            <w:r w:rsidRPr="00E32D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1FFB" w:rsidRDefault="00FC1FFB" w:rsidP="00E32D49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226644" w:rsidRPr="00226644" w:rsidRDefault="00226644" w:rsidP="00E32D49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  <w:r w:rsidRPr="0022664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Nota: 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Entiendo la difícil situación que estamos pasando a nivel país,</w:t>
            </w:r>
            <w:r w:rsidR="00FC1FFB"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 xml:space="preserve"> espero que sigan con salud y fuerza,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 xml:space="preserve"> cualquier problema o duda basta con comunicarse conmigo por medio del correo</w:t>
            </w:r>
            <w:r w:rsidR="009E78AD"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, trataré de responder a la brevedad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:</w:t>
            </w:r>
          </w:p>
          <w:p w:rsidR="00226644" w:rsidRDefault="00226644" w:rsidP="00E32D49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</w:pPr>
          </w:p>
          <w:p w:rsidR="00FC1FFB" w:rsidRDefault="00EC20B6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  <w:t xml:space="preserve">                                      </w:t>
            </w:r>
            <w:hyperlink r:id="rId8" w:history="1">
              <w:r w:rsidR="00FF0B3C" w:rsidRPr="00234F13">
                <w:rPr>
                  <w:rStyle w:val="Hipervnculo"/>
                  <w:rFonts w:ascii="Arial" w:hAnsi="Arial" w:cs="Arial"/>
                  <w:b/>
                  <w:sz w:val="24"/>
                  <w:szCs w:val="24"/>
                  <w:shd w:val="clear" w:color="auto" w:fill="DEEAF6" w:themeFill="accent1" w:themeFillTint="33"/>
                </w:rPr>
                <w:t>angelonicolaspastenes@gmail.com</w:t>
              </w:r>
            </w:hyperlink>
            <w:bookmarkStart w:id="0" w:name="_GoBack"/>
            <w:bookmarkEnd w:id="0"/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Pr="00234F38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5F6368"/>
                <w:sz w:val="32"/>
                <w:szCs w:val="32"/>
                <w:shd w:val="clear" w:color="auto" w:fill="FFFFFF" w:themeFill="background1"/>
              </w:rPr>
            </w:pPr>
          </w:p>
        </w:tc>
      </w:tr>
      <w:tr w:rsidR="00FC1FFB" w:rsidRPr="00A477BE" w:rsidTr="00FC1FFB">
        <w:trPr>
          <w:trHeight w:val="889"/>
        </w:trPr>
        <w:tc>
          <w:tcPr>
            <w:tcW w:w="9768" w:type="dxa"/>
            <w:gridSpan w:val="5"/>
            <w:shd w:val="clear" w:color="auto" w:fill="FFD966" w:themeFill="accent4" w:themeFillTint="99"/>
          </w:tcPr>
          <w:p w:rsidR="00FC1FFB" w:rsidRDefault="00FC1FFB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FFB" w:rsidRPr="00895DFC" w:rsidRDefault="00FC1FFB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DFC">
              <w:rPr>
                <w:rFonts w:ascii="Arial" w:hAnsi="Arial" w:cs="Arial"/>
                <w:b/>
                <w:sz w:val="24"/>
                <w:szCs w:val="24"/>
              </w:rPr>
              <w:t>Tabla de evaluación:</w:t>
            </w:r>
          </w:p>
          <w:p w:rsidR="00FC1FFB" w:rsidRPr="00A477BE" w:rsidRDefault="00FC1FFB" w:rsidP="00FC1FF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</w:tr>
      <w:tr w:rsidR="001E6E57" w:rsidRPr="00A477BE" w:rsidTr="00FC1FFB">
        <w:tc>
          <w:tcPr>
            <w:tcW w:w="2005" w:type="dxa"/>
            <w:shd w:val="clear" w:color="auto" w:fill="FFD966" w:themeFill="accent4" w:themeFillTint="99"/>
          </w:tcPr>
          <w:p w:rsidR="001E6E57" w:rsidRPr="00A477BE" w:rsidRDefault="001E6E57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Criterios </w:t>
            </w:r>
          </w:p>
        </w:tc>
        <w:tc>
          <w:tcPr>
            <w:tcW w:w="7763" w:type="dxa"/>
            <w:gridSpan w:val="4"/>
            <w:shd w:val="clear" w:color="auto" w:fill="FFD966" w:themeFill="accent4" w:themeFillTint="99"/>
          </w:tcPr>
          <w:p w:rsidR="001E6E57" w:rsidRPr="00A477BE" w:rsidRDefault="000C004A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 xml:space="preserve">Puntaje Máximo:  </w:t>
            </w:r>
            <w:r w:rsidRPr="00A477BE">
              <w:rPr>
                <w:rFonts w:ascii="Arial" w:hAnsi="Arial" w:cs="Arial"/>
                <w:sz w:val="24"/>
                <w:szCs w:val="24"/>
              </w:rPr>
              <w:t>4 /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 xml:space="preserve">NOTA </w:t>
            </w:r>
            <w:r w:rsidRPr="00A477BE">
              <w:rPr>
                <w:rFonts w:ascii="Arial" w:hAnsi="Arial" w:cs="Arial"/>
                <w:sz w:val="24"/>
                <w:szCs w:val="24"/>
              </w:rPr>
              <w:t>4,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>0</w:t>
            </w:r>
            <w:r w:rsidR="00A477BE">
              <w:rPr>
                <w:rFonts w:ascii="Arial" w:hAnsi="Arial" w:cs="Arial"/>
                <w:b/>
                <w:sz w:val="24"/>
                <w:szCs w:val="24"/>
              </w:rPr>
              <w:t xml:space="preserve"> Puntaje</w:t>
            </w:r>
            <w:r w:rsidR="001E6E57" w:rsidRPr="00A477BE">
              <w:rPr>
                <w:rFonts w:ascii="Arial" w:hAnsi="Arial" w:cs="Arial"/>
                <w:b/>
                <w:sz w:val="24"/>
                <w:szCs w:val="24"/>
              </w:rPr>
              <w:t xml:space="preserve"> de aprobación: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>7/ NOTA 7,0</w:t>
            </w:r>
          </w:p>
          <w:p w:rsidR="001E6E57" w:rsidRPr="00A477BE" w:rsidRDefault="001E6E57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4A" w:rsidRPr="00A477BE" w:rsidTr="00FC1FFB">
        <w:tc>
          <w:tcPr>
            <w:tcW w:w="2005" w:type="dxa"/>
            <w:shd w:val="clear" w:color="auto" w:fill="F4B083" w:themeFill="accent2" w:themeFillTint="99"/>
          </w:tcPr>
          <w:p w:rsidR="00306194" w:rsidRPr="00A477BE" w:rsidRDefault="00306194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Diseño (producto)</w:t>
            </w:r>
          </w:p>
        </w:tc>
        <w:tc>
          <w:tcPr>
            <w:tcW w:w="2163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diseño </w:t>
            </w:r>
            <w:r w:rsidR="0026155D" w:rsidRPr="00A477BE">
              <w:rPr>
                <w:rFonts w:ascii="Arial" w:hAnsi="Arial" w:cs="Arial"/>
                <w:sz w:val="24"/>
                <w:szCs w:val="24"/>
              </w:rPr>
              <w:t xml:space="preserve">en materia compositiva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>se apega totalmente a los contenidos solicitados por el profesor, manifestando cuidado en su desarrollo.</w:t>
            </w:r>
          </w:p>
          <w:p w:rsidR="003055C5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>pts.</w:t>
            </w:r>
          </w:p>
        </w:tc>
        <w:tc>
          <w:tcPr>
            <w:tcW w:w="2406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diseño</w:t>
            </w:r>
            <w:r w:rsidR="0026155D" w:rsidRPr="00A477BE">
              <w:rPr>
                <w:rFonts w:ascii="Arial" w:hAnsi="Arial" w:cs="Arial"/>
                <w:sz w:val="24"/>
                <w:szCs w:val="24"/>
              </w:rPr>
              <w:t xml:space="preserve"> en materia compositiva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 se ape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ga medianamente a los contenidos a trabajar solicitados por el profesor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 xml:space="preserve">manifestando cuidado en su desarrollo. </w:t>
            </w:r>
          </w:p>
          <w:p w:rsidR="003055C5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,</w:t>
            </w:r>
            <w:r w:rsidRPr="00A477BE">
              <w:rPr>
                <w:rFonts w:ascii="Arial" w:hAnsi="Arial" w:cs="Arial"/>
                <w:sz w:val="24"/>
                <w:szCs w:val="24"/>
              </w:rPr>
              <w:t>5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pt</w:t>
            </w:r>
            <w:r w:rsidRPr="00A477B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194" w:type="dxa"/>
            <w:gridSpan w:val="2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F5E" w:rsidRPr="00A477BE" w:rsidRDefault="00ED2F5E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diseño en materia compositiva no representa los contenidos solicitados por el profesor</w:t>
            </w:r>
            <w:r w:rsidR="00106EAF" w:rsidRPr="00A477BE">
              <w:rPr>
                <w:rFonts w:ascii="Arial" w:hAnsi="Arial" w:cs="Arial"/>
                <w:sz w:val="24"/>
                <w:szCs w:val="24"/>
              </w:rPr>
              <w:t xml:space="preserve"> o no manifiesta un cuidado por su desarrollo</w:t>
            </w:r>
            <w:r w:rsidRPr="00A47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F5E" w:rsidRPr="00A477BE" w:rsidRDefault="00ED2F5E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1,0 pt</w:t>
            </w:r>
          </w:p>
        </w:tc>
      </w:tr>
      <w:tr w:rsidR="0013194A" w:rsidRPr="00A477BE" w:rsidTr="00FC1FFB">
        <w:trPr>
          <w:trHeight w:val="135"/>
        </w:trPr>
        <w:tc>
          <w:tcPr>
            <w:tcW w:w="2005" w:type="dxa"/>
            <w:shd w:val="clear" w:color="auto" w:fill="F4B083" w:themeFill="accent2" w:themeFillTint="99"/>
          </w:tcPr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Fundamentación oral de la obra. 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argumenta de forma coherente los elementos compositivos de su obra, relacionado de manera eficaz su trabajo a los contenidos solicitados. </w:t>
            </w: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406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estudiante manifiesta una argumentación pobre en la justificación de los elementos compositivos de su obra o relaciona medianamente su trabajo a los contenidos solicitados.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66C5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1,5</w:t>
            </w:r>
            <w:r w:rsidR="00AD14BD" w:rsidRPr="00A477BE">
              <w:rPr>
                <w:rFonts w:ascii="Arial" w:hAnsi="Arial" w:cs="Arial"/>
                <w:sz w:val="24"/>
                <w:szCs w:val="24"/>
              </w:rPr>
              <w:t>pts</w:t>
            </w:r>
          </w:p>
        </w:tc>
        <w:tc>
          <w:tcPr>
            <w:tcW w:w="1772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argumenta respecto a su trabajo o no relaciona en absoluto el desarrollo de este a los contenidos. </w:t>
            </w: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66C5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1,0 </w:t>
            </w:r>
            <w:r w:rsidR="00AD14BD" w:rsidRPr="00A477BE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1422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fundamenta su obra. </w:t>
            </w: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</w:tr>
      <w:tr w:rsidR="0013194A" w:rsidRPr="00A477BE" w:rsidTr="00FC1FFB">
        <w:tc>
          <w:tcPr>
            <w:tcW w:w="2005" w:type="dxa"/>
            <w:shd w:val="clear" w:color="auto" w:fill="F4B083" w:themeFill="accent2" w:themeFillTint="99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Responsabilidad con los materiales.</w:t>
            </w: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preocupa por traer sus materiales a la actividad. </w:t>
            </w: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E525EC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42D8A" w:rsidRPr="00A477BE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2406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trae sus materiales, entorpeciendo el desarrollo de la actividad al solicitar </w:t>
            </w:r>
            <w:r w:rsidR="00CC0EE6" w:rsidRPr="00A477BE">
              <w:rPr>
                <w:rFonts w:ascii="Arial" w:hAnsi="Arial" w:cs="Arial"/>
                <w:sz w:val="24"/>
                <w:szCs w:val="24"/>
              </w:rPr>
              <w:t>o pedir estos.</w:t>
            </w: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FFB" w:rsidRDefault="00FC1FFB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0.5 pt</w:t>
            </w:r>
          </w:p>
        </w:tc>
        <w:tc>
          <w:tcPr>
            <w:tcW w:w="3194" w:type="dxa"/>
            <w:gridSpan w:val="2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estudiante no se preocupa por sus materiales.</w:t>
            </w: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FFB" w:rsidRDefault="00FC1FFB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0 pt</w:t>
            </w: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7BE" w:rsidRPr="00A477BE" w:rsidTr="00FC1FFB">
        <w:trPr>
          <w:trHeight w:val="1343"/>
        </w:trPr>
        <w:tc>
          <w:tcPr>
            <w:tcW w:w="4168" w:type="dxa"/>
            <w:gridSpan w:val="2"/>
            <w:shd w:val="clear" w:color="auto" w:fill="F4B083" w:themeFill="accent2" w:themeFillTint="99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AA4BF4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Entrega de la obra</w:t>
            </w:r>
            <w:r w:rsidR="007146D9" w:rsidRPr="00A477BE">
              <w:rPr>
                <w:rFonts w:ascii="Arial" w:hAnsi="Arial" w:cs="Arial"/>
                <w:sz w:val="24"/>
                <w:szCs w:val="24"/>
              </w:rPr>
              <w:t xml:space="preserve"> (Tiempo)</w:t>
            </w: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preocupa de respetar el plazo establecido por el profesor para la entrega de su obra. </w:t>
            </w:r>
          </w:p>
          <w:p w:rsidR="00A477BE" w:rsidRP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1pts</w:t>
            </w:r>
          </w:p>
        </w:tc>
        <w:tc>
          <w:tcPr>
            <w:tcW w:w="3194" w:type="dxa"/>
            <w:gridSpan w:val="2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082A78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retrasa con la entrega de su obra en el plazo establecido. </w:t>
            </w: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342E" w:rsidRPr="00895DFC" w:rsidRDefault="0068342E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32"/>
          <w:szCs w:val="32"/>
        </w:rPr>
      </w:pPr>
    </w:p>
    <w:p w:rsidR="008C3F51" w:rsidRPr="00A477BE" w:rsidRDefault="008C3F51" w:rsidP="00DE7ECD">
      <w:pPr>
        <w:ind w:left="-567" w:firstLine="567"/>
        <w:rPr>
          <w:rFonts w:ascii="Arial" w:hAnsi="Arial" w:cs="Arial"/>
          <w:sz w:val="24"/>
          <w:szCs w:val="24"/>
        </w:rPr>
      </w:pPr>
    </w:p>
    <w:p w:rsidR="00D44365" w:rsidRPr="00A477BE" w:rsidRDefault="00D44365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D44365" w:rsidRPr="00A477BE" w:rsidRDefault="00D44365" w:rsidP="00D44365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726AD" w:rsidRPr="00A477BE" w:rsidRDefault="00D44365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7BE">
        <w:rPr>
          <w:rFonts w:ascii="Arial" w:hAnsi="Arial" w:cs="Arial"/>
          <w:color w:val="000000" w:themeColor="text1"/>
          <w:sz w:val="24"/>
          <w:szCs w:val="24"/>
        </w:rPr>
        <w:br w:type="textWrapping" w:clear="all"/>
      </w:r>
    </w:p>
    <w:sectPr w:rsidR="003726AD" w:rsidRPr="00A477BE" w:rsidSect="007E6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B46"/>
    <w:multiLevelType w:val="hybridMultilevel"/>
    <w:tmpl w:val="A678C99E"/>
    <w:lvl w:ilvl="0" w:tplc="7BC481F8">
      <w:start w:val="1"/>
      <w:numFmt w:val="decimal"/>
      <w:lvlText w:val="%1)"/>
      <w:lvlJc w:val="left"/>
      <w:pPr>
        <w:ind w:left="6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7" w:hanging="360"/>
      </w:pPr>
    </w:lvl>
    <w:lvl w:ilvl="2" w:tplc="340A001B" w:tentative="1">
      <w:start w:val="1"/>
      <w:numFmt w:val="lowerRoman"/>
      <w:lvlText w:val="%3."/>
      <w:lvlJc w:val="right"/>
      <w:pPr>
        <w:ind w:left="2107" w:hanging="180"/>
      </w:pPr>
    </w:lvl>
    <w:lvl w:ilvl="3" w:tplc="340A000F" w:tentative="1">
      <w:start w:val="1"/>
      <w:numFmt w:val="decimal"/>
      <w:lvlText w:val="%4."/>
      <w:lvlJc w:val="left"/>
      <w:pPr>
        <w:ind w:left="2827" w:hanging="360"/>
      </w:pPr>
    </w:lvl>
    <w:lvl w:ilvl="4" w:tplc="340A0019" w:tentative="1">
      <w:start w:val="1"/>
      <w:numFmt w:val="lowerLetter"/>
      <w:lvlText w:val="%5."/>
      <w:lvlJc w:val="left"/>
      <w:pPr>
        <w:ind w:left="3547" w:hanging="360"/>
      </w:pPr>
    </w:lvl>
    <w:lvl w:ilvl="5" w:tplc="340A001B" w:tentative="1">
      <w:start w:val="1"/>
      <w:numFmt w:val="lowerRoman"/>
      <w:lvlText w:val="%6."/>
      <w:lvlJc w:val="right"/>
      <w:pPr>
        <w:ind w:left="4267" w:hanging="180"/>
      </w:pPr>
    </w:lvl>
    <w:lvl w:ilvl="6" w:tplc="340A000F" w:tentative="1">
      <w:start w:val="1"/>
      <w:numFmt w:val="decimal"/>
      <w:lvlText w:val="%7."/>
      <w:lvlJc w:val="left"/>
      <w:pPr>
        <w:ind w:left="4987" w:hanging="360"/>
      </w:pPr>
    </w:lvl>
    <w:lvl w:ilvl="7" w:tplc="340A0019" w:tentative="1">
      <w:start w:val="1"/>
      <w:numFmt w:val="lowerLetter"/>
      <w:lvlText w:val="%8."/>
      <w:lvlJc w:val="left"/>
      <w:pPr>
        <w:ind w:left="5707" w:hanging="360"/>
      </w:pPr>
    </w:lvl>
    <w:lvl w:ilvl="8" w:tplc="340A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004EF"/>
    <w:multiLevelType w:val="hybridMultilevel"/>
    <w:tmpl w:val="12D4C5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150B4"/>
    <w:multiLevelType w:val="hybridMultilevel"/>
    <w:tmpl w:val="BD40AF3E"/>
    <w:lvl w:ilvl="0" w:tplc="815C4B7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671" w:hanging="360"/>
      </w:pPr>
    </w:lvl>
    <w:lvl w:ilvl="2" w:tplc="340A001B" w:tentative="1">
      <w:start w:val="1"/>
      <w:numFmt w:val="lowerRoman"/>
      <w:lvlText w:val="%3."/>
      <w:lvlJc w:val="right"/>
      <w:pPr>
        <w:ind w:left="2391" w:hanging="180"/>
      </w:pPr>
    </w:lvl>
    <w:lvl w:ilvl="3" w:tplc="340A000F" w:tentative="1">
      <w:start w:val="1"/>
      <w:numFmt w:val="decimal"/>
      <w:lvlText w:val="%4."/>
      <w:lvlJc w:val="left"/>
      <w:pPr>
        <w:ind w:left="3111" w:hanging="360"/>
      </w:pPr>
    </w:lvl>
    <w:lvl w:ilvl="4" w:tplc="340A0019" w:tentative="1">
      <w:start w:val="1"/>
      <w:numFmt w:val="lowerLetter"/>
      <w:lvlText w:val="%5."/>
      <w:lvlJc w:val="left"/>
      <w:pPr>
        <w:ind w:left="3831" w:hanging="360"/>
      </w:pPr>
    </w:lvl>
    <w:lvl w:ilvl="5" w:tplc="340A001B" w:tentative="1">
      <w:start w:val="1"/>
      <w:numFmt w:val="lowerRoman"/>
      <w:lvlText w:val="%6."/>
      <w:lvlJc w:val="right"/>
      <w:pPr>
        <w:ind w:left="4551" w:hanging="180"/>
      </w:pPr>
    </w:lvl>
    <w:lvl w:ilvl="6" w:tplc="340A000F" w:tentative="1">
      <w:start w:val="1"/>
      <w:numFmt w:val="decimal"/>
      <w:lvlText w:val="%7."/>
      <w:lvlJc w:val="left"/>
      <w:pPr>
        <w:ind w:left="5271" w:hanging="360"/>
      </w:pPr>
    </w:lvl>
    <w:lvl w:ilvl="7" w:tplc="340A0019" w:tentative="1">
      <w:start w:val="1"/>
      <w:numFmt w:val="lowerLetter"/>
      <w:lvlText w:val="%8."/>
      <w:lvlJc w:val="left"/>
      <w:pPr>
        <w:ind w:left="5991" w:hanging="360"/>
      </w:pPr>
    </w:lvl>
    <w:lvl w:ilvl="8" w:tplc="340A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">
    <w:nsid w:val="44565596"/>
    <w:multiLevelType w:val="hybridMultilevel"/>
    <w:tmpl w:val="0CE87B5E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5A7765"/>
    <w:multiLevelType w:val="hybridMultilevel"/>
    <w:tmpl w:val="47D054E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A1C37"/>
    <w:multiLevelType w:val="hybridMultilevel"/>
    <w:tmpl w:val="3FAC0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16B0A"/>
    <w:multiLevelType w:val="hybridMultilevel"/>
    <w:tmpl w:val="46CA1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3375E"/>
    <w:multiLevelType w:val="hybridMultilevel"/>
    <w:tmpl w:val="493C0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95C84"/>
    <w:multiLevelType w:val="hybridMultilevel"/>
    <w:tmpl w:val="4B5A1202"/>
    <w:lvl w:ilvl="0" w:tplc="573635E6">
      <w:numFmt w:val="bullet"/>
      <w:lvlText w:val="-"/>
      <w:lvlJc w:val="left"/>
      <w:pPr>
        <w:ind w:left="66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11E45"/>
    <w:rsid w:val="0000030C"/>
    <w:rsid w:val="0001405F"/>
    <w:rsid w:val="000172E9"/>
    <w:rsid w:val="00040799"/>
    <w:rsid w:val="0004121B"/>
    <w:rsid w:val="00041CFA"/>
    <w:rsid w:val="00051328"/>
    <w:rsid w:val="000578E0"/>
    <w:rsid w:val="00062B8D"/>
    <w:rsid w:val="00070C89"/>
    <w:rsid w:val="000748D2"/>
    <w:rsid w:val="00074F7A"/>
    <w:rsid w:val="00082A78"/>
    <w:rsid w:val="00086870"/>
    <w:rsid w:val="00086AA5"/>
    <w:rsid w:val="00090DB1"/>
    <w:rsid w:val="0009401C"/>
    <w:rsid w:val="00095255"/>
    <w:rsid w:val="000A6369"/>
    <w:rsid w:val="000A71BD"/>
    <w:rsid w:val="000B4E7E"/>
    <w:rsid w:val="000C004A"/>
    <w:rsid w:val="000C2E24"/>
    <w:rsid w:val="000E1405"/>
    <w:rsid w:val="000E7059"/>
    <w:rsid w:val="000F17FA"/>
    <w:rsid w:val="000F2DA9"/>
    <w:rsid w:val="001000AF"/>
    <w:rsid w:val="0010690C"/>
    <w:rsid w:val="00106EAF"/>
    <w:rsid w:val="00110E2F"/>
    <w:rsid w:val="0011426B"/>
    <w:rsid w:val="00120466"/>
    <w:rsid w:val="0013194A"/>
    <w:rsid w:val="001339C2"/>
    <w:rsid w:val="00136141"/>
    <w:rsid w:val="00166C56"/>
    <w:rsid w:val="00183B1F"/>
    <w:rsid w:val="00185107"/>
    <w:rsid w:val="001A0114"/>
    <w:rsid w:val="001A3FF6"/>
    <w:rsid w:val="001A74A9"/>
    <w:rsid w:val="001B4C22"/>
    <w:rsid w:val="001E0DFC"/>
    <w:rsid w:val="001E6E57"/>
    <w:rsid w:val="00203CE1"/>
    <w:rsid w:val="002049B6"/>
    <w:rsid w:val="00226644"/>
    <w:rsid w:val="00227DAD"/>
    <w:rsid w:val="0023053E"/>
    <w:rsid w:val="00234F38"/>
    <w:rsid w:val="00236005"/>
    <w:rsid w:val="00240C1A"/>
    <w:rsid w:val="00245748"/>
    <w:rsid w:val="00247BAF"/>
    <w:rsid w:val="0025006D"/>
    <w:rsid w:val="0026155D"/>
    <w:rsid w:val="00261F7A"/>
    <w:rsid w:val="002734C5"/>
    <w:rsid w:val="002935C3"/>
    <w:rsid w:val="00293822"/>
    <w:rsid w:val="002955F3"/>
    <w:rsid w:val="00296BAB"/>
    <w:rsid w:val="002A31E8"/>
    <w:rsid w:val="002A3A2B"/>
    <w:rsid w:val="002B0992"/>
    <w:rsid w:val="002B11CB"/>
    <w:rsid w:val="002B70BE"/>
    <w:rsid w:val="002D3EAE"/>
    <w:rsid w:val="002D6676"/>
    <w:rsid w:val="002F4AEE"/>
    <w:rsid w:val="003028CA"/>
    <w:rsid w:val="003055C5"/>
    <w:rsid w:val="00306194"/>
    <w:rsid w:val="00323F60"/>
    <w:rsid w:val="003268CA"/>
    <w:rsid w:val="00326C89"/>
    <w:rsid w:val="00341B35"/>
    <w:rsid w:val="00342D8A"/>
    <w:rsid w:val="00343441"/>
    <w:rsid w:val="003448E9"/>
    <w:rsid w:val="003450AC"/>
    <w:rsid w:val="00353A85"/>
    <w:rsid w:val="00370364"/>
    <w:rsid w:val="003726AD"/>
    <w:rsid w:val="00376580"/>
    <w:rsid w:val="00385A40"/>
    <w:rsid w:val="00393E07"/>
    <w:rsid w:val="0039542F"/>
    <w:rsid w:val="003A407E"/>
    <w:rsid w:val="003C302D"/>
    <w:rsid w:val="003E3D09"/>
    <w:rsid w:val="003E4296"/>
    <w:rsid w:val="003F44F3"/>
    <w:rsid w:val="004103F4"/>
    <w:rsid w:val="00416E51"/>
    <w:rsid w:val="00427FE0"/>
    <w:rsid w:val="0044041B"/>
    <w:rsid w:val="0044515B"/>
    <w:rsid w:val="0044613F"/>
    <w:rsid w:val="004532C5"/>
    <w:rsid w:val="00453884"/>
    <w:rsid w:val="0045512E"/>
    <w:rsid w:val="00467AF0"/>
    <w:rsid w:val="00471852"/>
    <w:rsid w:val="00473AA9"/>
    <w:rsid w:val="004902DC"/>
    <w:rsid w:val="004B1612"/>
    <w:rsid w:val="004B3688"/>
    <w:rsid w:val="004B4AA0"/>
    <w:rsid w:val="004B627B"/>
    <w:rsid w:val="004B7E33"/>
    <w:rsid w:val="004E4E54"/>
    <w:rsid w:val="004F1A7D"/>
    <w:rsid w:val="004F5CBB"/>
    <w:rsid w:val="0050011A"/>
    <w:rsid w:val="00501E36"/>
    <w:rsid w:val="00503077"/>
    <w:rsid w:val="0050653F"/>
    <w:rsid w:val="005105DA"/>
    <w:rsid w:val="00513208"/>
    <w:rsid w:val="00532456"/>
    <w:rsid w:val="00556F7A"/>
    <w:rsid w:val="00571368"/>
    <w:rsid w:val="0058310A"/>
    <w:rsid w:val="005869D3"/>
    <w:rsid w:val="00590713"/>
    <w:rsid w:val="005A462B"/>
    <w:rsid w:val="005A76E7"/>
    <w:rsid w:val="005B3B02"/>
    <w:rsid w:val="005B3EA9"/>
    <w:rsid w:val="005B428E"/>
    <w:rsid w:val="005B53D5"/>
    <w:rsid w:val="005C70D7"/>
    <w:rsid w:val="005F6DA8"/>
    <w:rsid w:val="00611453"/>
    <w:rsid w:val="006163CB"/>
    <w:rsid w:val="006241FD"/>
    <w:rsid w:val="00646AC2"/>
    <w:rsid w:val="00654CD8"/>
    <w:rsid w:val="00655D68"/>
    <w:rsid w:val="0066096F"/>
    <w:rsid w:val="00667B0C"/>
    <w:rsid w:val="00671DC0"/>
    <w:rsid w:val="0068342E"/>
    <w:rsid w:val="00690C08"/>
    <w:rsid w:val="006972F8"/>
    <w:rsid w:val="006A2348"/>
    <w:rsid w:val="006A4D8C"/>
    <w:rsid w:val="006B41CD"/>
    <w:rsid w:val="006B54C2"/>
    <w:rsid w:val="006B6696"/>
    <w:rsid w:val="006B7DD2"/>
    <w:rsid w:val="006C266A"/>
    <w:rsid w:val="006D1800"/>
    <w:rsid w:val="006D2191"/>
    <w:rsid w:val="006E54B1"/>
    <w:rsid w:val="006E7F5F"/>
    <w:rsid w:val="006F263B"/>
    <w:rsid w:val="00701283"/>
    <w:rsid w:val="007014F6"/>
    <w:rsid w:val="00702780"/>
    <w:rsid w:val="007043E3"/>
    <w:rsid w:val="00705A17"/>
    <w:rsid w:val="007146D9"/>
    <w:rsid w:val="0071592E"/>
    <w:rsid w:val="007213E0"/>
    <w:rsid w:val="007243C0"/>
    <w:rsid w:val="0073450B"/>
    <w:rsid w:val="00746239"/>
    <w:rsid w:val="00750C92"/>
    <w:rsid w:val="00751612"/>
    <w:rsid w:val="00755047"/>
    <w:rsid w:val="0075772C"/>
    <w:rsid w:val="007648D6"/>
    <w:rsid w:val="00765179"/>
    <w:rsid w:val="007674E0"/>
    <w:rsid w:val="00772E61"/>
    <w:rsid w:val="007774C0"/>
    <w:rsid w:val="00781FE8"/>
    <w:rsid w:val="00783D45"/>
    <w:rsid w:val="0078759B"/>
    <w:rsid w:val="00791B2F"/>
    <w:rsid w:val="00794153"/>
    <w:rsid w:val="00797736"/>
    <w:rsid w:val="007A05BD"/>
    <w:rsid w:val="007A42F2"/>
    <w:rsid w:val="007A6CED"/>
    <w:rsid w:val="007B25ED"/>
    <w:rsid w:val="007B3C77"/>
    <w:rsid w:val="007B5626"/>
    <w:rsid w:val="007B7FBE"/>
    <w:rsid w:val="007D2D37"/>
    <w:rsid w:val="007D4E57"/>
    <w:rsid w:val="007E68FF"/>
    <w:rsid w:val="007F7ADD"/>
    <w:rsid w:val="00803F65"/>
    <w:rsid w:val="008106DE"/>
    <w:rsid w:val="0081415D"/>
    <w:rsid w:val="00814F9C"/>
    <w:rsid w:val="008176B2"/>
    <w:rsid w:val="00821A3D"/>
    <w:rsid w:val="0082204D"/>
    <w:rsid w:val="00822FFD"/>
    <w:rsid w:val="00840B4D"/>
    <w:rsid w:val="00853AFE"/>
    <w:rsid w:val="008553E0"/>
    <w:rsid w:val="0087353F"/>
    <w:rsid w:val="0087437D"/>
    <w:rsid w:val="00891247"/>
    <w:rsid w:val="00895DFC"/>
    <w:rsid w:val="008A3C59"/>
    <w:rsid w:val="008A654A"/>
    <w:rsid w:val="008C3F51"/>
    <w:rsid w:val="008D6236"/>
    <w:rsid w:val="008E1325"/>
    <w:rsid w:val="008E3C07"/>
    <w:rsid w:val="008F16D9"/>
    <w:rsid w:val="008F3965"/>
    <w:rsid w:val="008F5901"/>
    <w:rsid w:val="008F6347"/>
    <w:rsid w:val="008F7301"/>
    <w:rsid w:val="00901870"/>
    <w:rsid w:val="00901E0A"/>
    <w:rsid w:val="00911787"/>
    <w:rsid w:val="00916209"/>
    <w:rsid w:val="0092032F"/>
    <w:rsid w:val="00920355"/>
    <w:rsid w:val="00922DE1"/>
    <w:rsid w:val="00932DDB"/>
    <w:rsid w:val="00941D6B"/>
    <w:rsid w:val="0094704B"/>
    <w:rsid w:val="009530A8"/>
    <w:rsid w:val="009632AB"/>
    <w:rsid w:val="0097515D"/>
    <w:rsid w:val="00975C1C"/>
    <w:rsid w:val="00976134"/>
    <w:rsid w:val="009767D5"/>
    <w:rsid w:val="00985091"/>
    <w:rsid w:val="009858E8"/>
    <w:rsid w:val="00990A6C"/>
    <w:rsid w:val="009A3FBF"/>
    <w:rsid w:val="009A6B69"/>
    <w:rsid w:val="009C0350"/>
    <w:rsid w:val="009C2625"/>
    <w:rsid w:val="009C4034"/>
    <w:rsid w:val="009C5C6A"/>
    <w:rsid w:val="009D12A0"/>
    <w:rsid w:val="009D2486"/>
    <w:rsid w:val="009D2B00"/>
    <w:rsid w:val="009D6C3A"/>
    <w:rsid w:val="009E22D9"/>
    <w:rsid w:val="009E78AD"/>
    <w:rsid w:val="009F08A9"/>
    <w:rsid w:val="009F417D"/>
    <w:rsid w:val="009F7D2B"/>
    <w:rsid w:val="00A12EC5"/>
    <w:rsid w:val="00A15A9E"/>
    <w:rsid w:val="00A20452"/>
    <w:rsid w:val="00A379BE"/>
    <w:rsid w:val="00A37DF8"/>
    <w:rsid w:val="00A46A3F"/>
    <w:rsid w:val="00A477BE"/>
    <w:rsid w:val="00A54D74"/>
    <w:rsid w:val="00A56780"/>
    <w:rsid w:val="00A64B4A"/>
    <w:rsid w:val="00A70D34"/>
    <w:rsid w:val="00A8387B"/>
    <w:rsid w:val="00A87914"/>
    <w:rsid w:val="00A91764"/>
    <w:rsid w:val="00AA4BF4"/>
    <w:rsid w:val="00AA5EBB"/>
    <w:rsid w:val="00AC01EF"/>
    <w:rsid w:val="00AC1BA9"/>
    <w:rsid w:val="00AC3E9D"/>
    <w:rsid w:val="00AD14BD"/>
    <w:rsid w:val="00AD2277"/>
    <w:rsid w:val="00AD2B45"/>
    <w:rsid w:val="00AD44FD"/>
    <w:rsid w:val="00AE106F"/>
    <w:rsid w:val="00AE5F97"/>
    <w:rsid w:val="00AF6F85"/>
    <w:rsid w:val="00AF776A"/>
    <w:rsid w:val="00B01171"/>
    <w:rsid w:val="00B0456A"/>
    <w:rsid w:val="00B0667A"/>
    <w:rsid w:val="00B10936"/>
    <w:rsid w:val="00B10A7B"/>
    <w:rsid w:val="00B14C86"/>
    <w:rsid w:val="00B1535A"/>
    <w:rsid w:val="00B17E52"/>
    <w:rsid w:val="00B2262E"/>
    <w:rsid w:val="00B246B7"/>
    <w:rsid w:val="00B36142"/>
    <w:rsid w:val="00B44617"/>
    <w:rsid w:val="00B4650F"/>
    <w:rsid w:val="00B518E7"/>
    <w:rsid w:val="00B573FE"/>
    <w:rsid w:val="00B646C5"/>
    <w:rsid w:val="00B66487"/>
    <w:rsid w:val="00B6719E"/>
    <w:rsid w:val="00B769E5"/>
    <w:rsid w:val="00B803C6"/>
    <w:rsid w:val="00B84CD4"/>
    <w:rsid w:val="00BA0F1F"/>
    <w:rsid w:val="00BA1B1D"/>
    <w:rsid w:val="00BA58D8"/>
    <w:rsid w:val="00BB68E6"/>
    <w:rsid w:val="00BD1A3B"/>
    <w:rsid w:val="00BD334D"/>
    <w:rsid w:val="00BE1A8F"/>
    <w:rsid w:val="00BF3111"/>
    <w:rsid w:val="00BF626F"/>
    <w:rsid w:val="00C12B94"/>
    <w:rsid w:val="00C17FB7"/>
    <w:rsid w:val="00C20EBF"/>
    <w:rsid w:val="00C23B19"/>
    <w:rsid w:val="00C246E2"/>
    <w:rsid w:val="00C24C12"/>
    <w:rsid w:val="00C57387"/>
    <w:rsid w:val="00C621B1"/>
    <w:rsid w:val="00C65D7F"/>
    <w:rsid w:val="00C7450F"/>
    <w:rsid w:val="00C811BC"/>
    <w:rsid w:val="00C81684"/>
    <w:rsid w:val="00C85677"/>
    <w:rsid w:val="00CA3F5A"/>
    <w:rsid w:val="00CC0EE6"/>
    <w:rsid w:val="00CC35B4"/>
    <w:rsid w:val="00CD1DD4"/>
    <w:rsid w:val="00CD57F2"/>
    <w:rsid w:val="00CE5346"/>
    <w:rsid w:val="00CE769E"/>
    <w:rsid w:val="00CF263C"/>
    <w:rsid w:val="00CF30F5"/>
    <w:rsid w:val="00CF33FA"/>
    <w:rsid w:val="00CF5287"/>
    <w:rsid w:val="00D041C9"/>
    <w:rsid w:val="00D07A3D"/>
    <w:rsid w:val="00D1107D"/>
    <w:rsid w:val="00D11C09"/>
    <w:rsid w:val="00D11E45"/>
    <w:rsid w:val="00D156D9"/>
    <w:rsid w:val="00D209CC"/>
    <w:rsid w:val="00D3289B"/>
    <w:rsid w:val="00D32E41"/>
    <w:rsid w:val="00D338E3"/>
    <w:rsid w:val="00D44365"/>
    <w:rsid w:val="00D51C3E"/>
    <w:rsid w:val="00D6698F"/>
    <w:rsid w:val="00D7030D"/>
    <w:rsid w:val="00D74F97"/>
    <w:rsid w:val="00D83B89"/>
    <w:rsid w:val="00DA0E34"/>
    <w:rsid w:val="00DA620F"/>
    <w:rsid w:val="00DA77A2"/>
    <w:rsid w:val="00DC32D4"/>
    <w:rsid w:val="00DC640E"/>
    <w:rsid w:val="00DD53C9"/>
    <w:rsid w:val="00DE60C5"/>
    <w:rsid w:val="00DE7ECD"/>
    <w:rsid w:val="00E07EAB"/>
    <w:rsid w:val="00E101F2"/>
    <w:rsid w:val="00E263DD"/>
    <w:rsid w:val="00E32B4A"/>
    <w:rsid w:val="00E32D49"/>
    <w:rsid w:val="00E36944"/>
    <w:rsid w:val="00E478F0"/>
    <w:rsid w:val="00E5036C"/>
    <w:rsid w:val="00E525EC"/>
    <w:rsid w:val="00E64D1D"/>
    <w:rsid w:val="00E67FA8"/>
    <w:rsid w:val="00E700B1"/>
    <w:rsid w:val="00E7167D"/>
    <w:rsid w:val="00E8207D"/>
    <w:rsid w:val="00E9158E"/>
    <w:rsid w:val="00EA1002"/>
    <w:rsid w:val="00EA2825"/>
    <w:rsid w:val="00EA3AFD"/>
    <w:rsid w:val="00EC20B6"/>
    <w:rsid w:val="00EC27E6"/>
    <w:rsid w:val="00ED2F5E"/>
    <w:rsid w:val="00EF6E1E"/>
    <w:rsid w:val="00F00EE7"/>
    <w:rsid w:val="00F01F65"/>
    <w:rsid w:val="00F02024"/>
    <w:rsid w:val="00F02747"/>
    <w:rsid w:val="00F1111F"/>
    <w:rsid w:val="00F127A7"/>
    <w:rsid w:val="00F13802"/>
    <w:rsid w:val="00F219C1"/>
    <w:rsid w:val="00F2604E"/>
    <w:rsid w:val="00F3173B"/>
    <w:rsid w:val="00F41190"/>
    <w:rsid w:val="00F518B3"/>
    <w:rsid w:val="00F55EB5"/>
    <w:rsid w:val="00F80A75"/>
    <w:rsid w:val="00F83F54"/>
    <w:rsid w:val="00F90109"/>
    <w:rsid w:val="00FC027D"/>
    <w:rsid w:val="00FC1FFB"/>
    <w:rsid w:val="00FD3DD3"/>
    <w:rsid w:val="00FE30A3"/>
    <w:rsid w:val="00FE5E27"/>
    <w:rsid w:val="00FF0B3C"/>
    <w:rsid w:val="00FF3169"/>
    <w:rsid w:val="00FF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F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40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436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7DF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nicolaspasten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20minutos.es/noticia/1131708/0/marc-riboud/fotografia/exposi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ndiario.com/articulo/cultura/foto-chica-flor-simbolo-pacifismo-cumple-cincuenta-anos/20171020114430103433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4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 nicolas pastenes vergara</dc:creator>
  <cp:keywords/>
  <dc:description/>
  <cp:lastModifiedBy>Trabajo</cp:lastModifiedBy>
  <cp:revision>1795</cp:revision>
  <dcterms:created xsi:type="dcterms:W3CDTF">2018-08-27T03:15:00Z</dcterms:created>
  <dcterms:modified xsi:type="dcterms:W3CDTF">2020-04-27T23:43:00Z</dcterms:modified>
</cp:coreProperties>
</file>