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0CB349" w14:textId="04CFA15F" w:rsidR="00425B72" w:rsidRPr="00425B72" w:rsidRDefault="00425B72" w:rsidP="00425B72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u w:val="single"/>
        </w:rPr>
      </w:pPr>
      <w:r w:rsidRPr="00425B72">
        <w:rPr>
          <w:rFonts w:ascii="Times New Roman" w:hAnsi="Times New Roman" w:cs="Times New Roman"/>
          <w:bCs/>
          <w:i/>
          <w:iCs/>
          <w:u w:val="single"/>
        </w:rPr>
        <w:t>Guía aplicada</w:t>
      </w:r>
    </w:p>
    <w:p w14:paraId="764699AF" w14:textId="7DB3DBA9" w:rsidR="00425B72" w:rsidRPr="00425B72" w:rsidRDefault="00425B72" w:rsidP="00425B72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u w:val="single"/>
        </w:rPr>
      </w:pPr>
      <w:r w:rsidRPr="00425B72">
        <w:rPr>
          <w:rFonts w:ascii="Times New Roman" w:hAnsi="Times New Roman" w:cs="Times New Roman"/>
          <w:bCs/>
          <w:i/>
          <w:iCs/>
          <w:u w:val="single"/>
        </w:rPr>
        <w:t>M</w:t>
      </w:r>
      <w:r w:rsidRPr="00425B72">
        <w:rPr>
          <w:rFonts w:ascii="Times New Roman" w:hAnsi="Times New Roman" w:cs="Times New Roman"/>
          <w:bCs/>
          <w:i/>
          <w:iCs/>
          <w:u w:val="single"/>
        </w:rPr>
        <w:t>ó</w:t>
      </w:r>
      <w:r w:rsidRPr="00425B72">
        <w:rPr>
          <w:rFonts w:ascii="Times New Roman" w:hAnsi="Times New Roman" w:cs="Times New Roman"/>
          <w:bCs/>
          <w:i/>
          <w:iCs/>
          <w:u w:val="single"/>
        </w:rPr>
        <w:t>dulo D</w:t>
      </w:r>
      <w:r w:rsidRPr="00425B72">
        <w:rPr>
          <w:rFonts w:ascii="Times New Roman" w:hAnsi="Times New Roman" w:cs="Times New Roman"/>
          <w:bCs/>
          <w:i/>
          <w:iCs/>
          <w:u w:val="single"/>
        </w:rPr>
        <w:t xml:space="preserve">otación </w:t>
      </w:r>
      <w:r w:rsidRPr="00425B72">
        <w:rPr>
          <w:rFonts w:ascii="Times New Roman" w:hAnsi="Times New Roman" w:cs="Times New Roman"/>
          <w:bCs/>
          <w:i/>
          <w:iCs/>
          <w:u w:val="single"/>
        </w:rPr>
        <w:t>d</w:t>
      </w:r>
      <w:r w:rsidRPr="00425B72">
        <w:rPr>
          <w:rFonts w:ascii="Times New Roman" w:hAnsi="Times New Roman" w:cs="Times New Roman"/>
          <w:bCs/>
          <w:i/>
          <w:iCs/>
          <w:u w:val="single"/>
        </w:rPr>
        <w:t xml:space="preserve">e </w:t>
      </w:r>
      <w:r w:rsidRPr="00425B72">
        <w:rPr>
          <w:rFonts w:ascii="Times New Roman" w:hAnsi="Times New Roman" w:cs="Times New Roman"/>
          <w:bCs/>
          <w:i/>
          <w:iCs/>
          <w:u w:val="single"/>
        </w:rPr>
        <w:t>P</w:t>
      </w:r>
      <w:r w:rsidRPr="00425B72">
        <w:rPr>
          <w:rFonts w:ascii="Times New Roman" w:hAnsi="Times New Roman" w:cs="Times New Roman"/>
          <w:bCs/>
          <w:i/>
          <w:iCs/>
          <w:u w:val="single"/>
        </w:rPr>
        <w:t>ersonal</w:t>
      </w:r>
    </w:p>
    <w:p w14:paraId="457CD3AA" w14:textId="2B3FE8F8" w:rsidR="004A7AA2" w:rsidRDefault="00425B72" w:rsidP="004A7AA2">
      <w:pPr>
        <w:pStyle w:val="NormalWeb"/>
        <w:shd w:val="clear" w:color="auto" w:fill="FFFFFF"/>
        <w:spacing w:before="225" w:beforeAutospacing="0" w:after="150" w:afterAutospacing="0" w:line="276" w:lineRule="auto"/>
        <w:jc w:val="center"/>
        <w:rPr>
          <w:b/>
          <w:sz w:val="22"/>
          <w:szCs w:val="22"/>
        </w:rPr>
      </w:pPr>
      <w:r w:rsidRPr="004A7AA2">
        <w:rPr>
          <w:b/>
          <w:sz w:val="22"/>
          <w:szCs w:val="22"/>
        </w:rPr>
        <w:t xml:space="preserve">Frase de la semana: “Que nos brinden a todos justicia, libertad, democracia y bienestar y que permitan a las mujeres laborar de igual a igual que el hombre”, </w:t>
      </w:r>
      <w:r w:rsidR="004A7AA2" w:rsidRPr="004A7AA2">
        <w:rPr>
          <w:b/>
          <w:sz w:val="22"/>
          <w:szCs w:val="22"/>
        </w:rPr>
        <w:t>Amanda Labarca.</w:t>
      </w:r>
    </w:p>
    <w:p w14:paraId="4DD92B0A" w14:textId="77777777" w:rsidR="004A7AA2" w:rsidRPr="004A7AA2" w:rsidRDefault="004A7AA2" w:rsidP="004A7AA2">
      <w:pPr>
        <w:pStyle w:val="NormalWeb"/>
        <w:shd w:val="clear" w:color="auto" w:fill="FFFFFF"/>
        <w:spacing w:before="225" w:beforeAutospacing="0" w:after="150" w:afterAutospacing="0" w:line="276" w:lineRule="auto"/>
        <w:jc w:val="center"/>
        <w:rPr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25"/>
        <w:gridCol w:w="1603"/>
      </w:tblGrid>
      <w:tr w:rsidR="004A7AA2" w14:paraId="30D7D19F" w14:textId="77777777" w:rsidTr="003A7263">
        <w:tc>
          <w:tcPr>
            <w:tcW w:w="7225" w:type="dxa"/>
          </w:tcPr>
          <w:p w14:paraId="09C2E141" w14:textId="77777777" w:rsidR="004A7AA2" w:rsidRPr="0065300A" w:rsidRDefault="004A7AA2" w:rsidP="003A726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00A">
              <w:rPr>
                <w:rFonts w:ascii="Times New Roman" w:hAnsi="Times New Roman" w:cs="Times New Roman"/>
                <w:b/>
                <w:bCs/>
              </w:rPr>
              <w:t>Nombre:</w:t>
            </w:r>
          </w:p>
        </w:tc>
        <w:tc>
          <w:tcPr>
            <w:tcW w:w="1603" w:type="dxa"/>
          </w:tcPr>
          <w:p w14:paraId="144832F6" w14:textId="77777777" w:rsidR="004A7AA2" w:rsidRPr="0065300A" w:rsidRDefault="004A7AA2" w:rsidP="003A726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00A">
              <w:rPr>
                <w:rFonts w:ascii="Times New Roman" w:hAnsi="Times New Roman" w:cs="Times New Roman"/>
                <w:b/>
                <w:bCs/>
              </w:rPr>
              <w:t>Curso:</w:t>
            </w:r>
          </w:p>
        </w:tc>
      </w:tr>
      <w:tr w:rsidR="004A7AA2" w14:paraId="06ED773C" w14:textId="77777777" w:rsidTr="003A7263">
        <w:tc>
          <w:tcPr>
            <w:tcW w:w="8828" w:type="dxa"/>
            <w:gridSpan w:val="2"/>
          </w:tcPr>
          <w:p w14:paraId="62919AD3" w14:textId="3E649EB1" w:rsidR="004A7AA2" w:rsidRPr="0065300A" w:rsidRDefault="004A7AA2" w:rsidP="003A726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00A">
              <w:rPr>
                <w:rFonts w:ascii="Times New Roman" w:hAnsi="Times New Roman" w:cs="Times New Roman"/>
                <w:b/>
                <w:bCs/>
              </w:rPr>
              <w:t xml:space="preserve">Objetivo de la Guía: </w:t>
            </w:r>
            <w:r w:rsidRPr="004A7AA2">
              <w:rPr>
                <w:rFonts w:ascii="Times New Roman" w:hAnsi="Times New Roman" w:cs="Times New Roman"/>
              </w:rPr>
              <w:t>Comparar resultados productivos en empresas con cargos definidos y sin cargos definidos.</w:t>
            </w:r>
          </w:p>
        </w:tc>
      </w:tr>
      <w:tr w:rsidR="004A7AA2" w14:paraId="10B3A74D" w14:textId="77777777" w:rsidTr="003A7263">
        <w:tc>
          <w:tcPr>
            <w:tcW w:w="8828" w:type="dxa"/>
            <w:gridSpan w:val="2"/>
          </w:tcPr>
          <w:p w14:paraId="25E7ABAC" w14:textId="39058D6B" w:rsidR="004A7AA2" w:rsidRPr="0086045C" w:rsidRDefault="004A7AA2" w:rsidP="004A7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00A">
              <w:rPr>
                <w:rFonts w:ascii="Times New Roman" w:hAnsi="Times New Roman" w:cs="Times New Roman"/>
                <w:b/>
                <w:bCs/>
              </w:rPr>
              <w:t xml:space="preserve">Instrucciones: </w:t>
            </w:r>
            <w:r w:rsidRPr="0086045C">
              <w:rPr>
                <w:rFonts w:ascii="Times New Roman" w:hAnsi="Times New Roman" w:cs="Times New Roman"/>
                <w:sz w:val="24"/>
                <w:szCs w:val="24"/>
              </w:rPr>
              <w:t xml:space="preserve">Lee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 forma individual y silenciosa para que posteriormente puedas </w:t>
            </w:r>
            <w:r w:rsidRPr="0086045C">
              <w:rPr>
                <w:rFonts w:ascii="Times New Roman" w:hAnsi="Times New Roman" w:cs="Times New Roman"/>
                <w:sz w:val="24"/>
                <w:szCs w:val="24"/>
              </w:rPr>
              <w:t xml:space="preserve">responde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86045C">
              <w:rPr>
                <w:rFonts w:ascii="Times New Roman" w:hAnsi="Times New Roman" w:cs="Times New Roman"/>
                <w:sz w:val="24"/>
                <w:szCs w:val="24"/>
              </w:rPr>
              <w:t xml:space="preserve">las siguientes preguntas. </w:t>
            </w:r>
          </w:p>
          <w:p w14:paraId="27600957" w14:textId="77777777" w:rsidR="004A7AA2" w:rsidRDefault="004A7AA2" w:rsidP="003A7263">
            <w:pPr>
              <w:jc w:val="both"/>
              <w:rPr>
                <w:rFonts w:ascii="Times New Roman" w:hAnsi="Times New Roman" w:cs="Times New Roman"/>
              </w:rPr>
            </w:pPr>
          </w:p>
          <w:p w14:paraId="36C668CF" w14:textId="216E61E5" w:rsidR="004A7AA2" w:rsidRDefault="004A7AA2" w:rsidP="003A72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 fecha de entrega es para el día </w:t>
            </w:r>
            <w:r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</w:rPr>
              <w:t xml:space="preserve"> de mayo de 2020. </w:t>
            </w:r>
          </w:p>
          <w:p w14:paraId="74AFA0AB" w14:textId="77777777" w:rsidR="004A7AA2" w:rsidRDefault="004A7AA2" w:rsidP="003A72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Ojo: Si buscar información por internet debes </w:t>
            </w:r>
            <w:r w:rsidRPr="00221A65">
              <w:rPr>
                <w:rFonts w:ascii="Times New Roman" w:hAnsi="Times New Roman" w:cs="Times New Roman"/>
                <w:b/>
                <w:bCs/>
                <w:i/>
                <w:iCs/>
              </w:rPr>
              <w:t>EVITAR</w:t>
            </w:r>
            <w:r>
              <w:rPr>
                <w:rFonts w:ascii="Times New Roman" w:hAnsi="Times New Roman" w:cs="Times New Roman"/>
              </w:rPr>
              <w:t xml:space="preserve"> la información de los siguientes sitios Wikipedia, Rincón del Vago y Buenas tareas. </w:t>
            </w:r>
          </w:p>
        </w:tc>
      </w:tr>
    </w:tbl>
    <w:p w14:paraId="595695AF" w14:textId="5C55765A" w:rsidR="00425B72" w:rsidRDefault="00425B72" w:rsidP="004A7AA2">
      <w:pPr>
        <w:pStyle w:val="NormalWeb"/>
        <w:shd w:val="clear" w:color="auto" w:fill="FFFFFF"/>
        <w:spacing w:before="225" w:beforeAutospacing="0" w:after="150" w:afterAutospacing="0" w:line="375" w:lineRule="atLeast"/>
        <w:jc w:val="both"/>
      </w:pPr>
      <w:r w:rsidRPr="0086045C">
        <w:t xml:space="preserve">Actividad </w:t>
      </w:r>
      <w:r w:rsidR="004A7AA2">
        <w:t>i</w:t>
      </w:r>
      <w:r w:rsidRPr="0086045C">
        <w:t>ndependiente</w:t>
      </w:r>
      <w:r w:rsidR="004A7AA2">
        <w:t xml:space="preserve">. </w:t>
      </w:r>
    </w:p>
    <w:p w14:paraId="69B937A2" w14:textId="2E52A91E" w:rsidR="00425B72" w:rsidRDefault="00425B72" w:rsidP="00425B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Empresa Café-tabú, es una cafetería administradas por dos hermanas y 6 empleados más. Cada uno de los integrantes de esta cafetería tiene roles específicos dentro de la empresa para así funcionar de forma más rápida en las horas del desayuno, almuerzo y once. Camila, es una de las administradoras y se encarga principalmente de la caja y actividades contables de la cafetería, mientras que su otra hermana se encarga de la publicidad y el pago de sueldos y gastos que produce la cafetería. El resto de los empleados toma una labor cada uno, por ejemplo, uno </w:t>
      </w:r>
      <w:r w:rsidR="004A7AA2">
        <w:rPr>
          <w:rFonts w:ascii="Times New Roman" w:hAnsi="Times New Roman" w:cs="Times New Roman"/>
          <w:sz w:val="24"/>
          <w:szCs w:val="24"/>
        </w:rPr>
        <w:t>está</w:t>
      </w:r>
      <w:r>
        <w:rPr>
          <w:rFonts w:ascii="Times New Roman" w:hAnsi="Times New Roman" w:cs="Times New Roman"/>
          <w:sz w:val="24"/>
          <w:szCs w:val="24"/>
        </w:rPr>
        <w:t xml:space="preserve"> destinado a tomar el pedido en las mesas, otro de mantener limpio el lugar de trabajo y la cafetería, otro de las compras de materia prima etc. Cada uno tiene tareas </w:t>
      </w:r>
      <w:r w:rsidR="004A7AA2">
        <w:rPr>
          <w:rFonts w:ascii="Times New Roman" w:hAnsi="Times New Roman" w:cs="Times New Roman"/>
          <w:sz w:val="24"/>
          <w:szCs w:val="24"/>
        </w:rPr>
        <w:t>específicas</w:t>
      </w:r>
      <w:r>
        <w:rPr>
          <w:rFonts w:ascii="Times New Roman" w:hAnsi="Times New Roman" w:cs="Times New Roman"/>
          <w:sz w:val="24"/>
          <w:szCs w:val="24"/>
        </w:rPr>
        <w:t xml:space="preserve"> que hacer. Cae mencionar que cada vez que se enferma uno de los trabajadores Camila como también su hermana debe cubrir el puesto de trabajo para que todo funcione a la normalidad, ya que ellas son las que saben los quehaceres de los demás compañeros.  </w:t>
      </w:r>
    </w:p>
    <w:p w14:paraId="0198329F" w14:textId="55E7818C" w:rsidR="00425B72" w:rsidRDefault="00425B72" w:rsidP="00425B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 día la cafetería fue un caos, tres de sus trabajadores faltaron al trabajo, Camila junto a su hermana podían cubrir solo dos puestos de trabajo, pero </w:t>
      </w:r>
      <w:r w:rsidR="004A7AA2">
        <w:rPr>
          <w:rFonts w:ascii="Times New Roman" w:hAnsi="Times New Roman" w:cs="Times New Roman"/>
          <w:sz w:val="24"/>
          <w:szCs w:val="24"/>
        </w:rPr>
        <w:t>aún</w:t>
      </w:r>
      <w:r>
        <w:rPr>
          <w:rFonts w:ascii="Times New Roman" w:hAnsi="Times New Roman" w:cs="Times New Roman"/>
          <w:sz w:val="24"/>
          <w:szCs w:val="24"/>
        </w:rPr>
        <w:t xml:space="preserve"> les faltaba un trabajador. Ya que el resto de sus trabajadores solo sabían hacer sus tareas. Fue un día muy largo para la cafetería Café-tabú. </w:t>
      </w:r>
    </w:p>
    <w:p w14:paraId="2D61B54C" w14:textId="1874EB7F" w:rsidR="004A7AA2" w:rsidRDefault="004A7AA2" w:rsidP="00425B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7B142B" w14:textId="04C195D5" w:rsidR="004A7AA2" w:rsidRDefault="004A7AA2" w:rsidP="00425B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9DC88D" w14:textId="6D23773A" w:rsidR="004A7AA2" w:rsidRDefault="004A7AA2" w:rsidP="00425B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A1DA25" w14:textId="60A424BA" w:rsidR="004A7AA2" w:rsidRPr="004A7AA2" w:rsidRDefault="004A7AA2" w:rsidP="00425B72">
      <w:pPr>
        <w:spacing w:line="360" w:lineRule="auto"/>
        <w:jc w:val="both"/>
        <w:rPr>
          <w:rFonts w:ascii="Times New Roman" w:hAnsi="Times New Roman" w:cs="Times New Roman"/>
        </w:rPr>
      </w:pPr>
      <w:r w:rsidRPr="004A7AA2">
        <w:rPr>
          <w:rFonts w:ascii="Times New Roman" w:hAnsi="Times New Roman" w:cs="Times New Roman"/>
        </w:rPr>
        <w:t xml:space="preserve">Responde las siguientes preguntas. </w:t>
      </w:r>
    </w:p>
    <w:p w14:paraId="49A2CDEF" w14:textId="7F81D9A2" w:rsidR="004A7AA2" w:rsidRDefault="004A7AA2" w:rsidP="004A7AA2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4A7AA2">
        <w:rPr>
          <w:rFonts w:ascii="Times New Roman" w:hAnsi="Times New Roman" w:cs="Times New Roman"/>
        </w:rPr>
        <w:t>¿</w:t>
      </w:r>
      <w:r>
        <w:rPr>
          <w:rFonts w:ascii="Times New Roman" w:hAnsi="Times New Roman" w:cs="Times New Roman"/>
        </w:rPr>
        <w:t>A q</w:t>
      </w:r>
      <w:r w:rsidRPr="004A7AA2">
        <w:rPr>
          <w:rFonts w:ascii="Times New Roman" w:hAnsi="Times New Roman" w:cs="Times New Roman"/>
        </w:rPr>
        <w:t xml:space="preserve">ué </w:t>
      </w:r>
      <w:r>
        <w:rPr>
          <w:rFonts w:ascii="Times New Roman" w:hAnsi="Times New Roman" w:cs="Times New Roman"/>
        </w:rPr>
        <w:t>rubro o giro de la</w:t>
      </w:r>
      <w:r w:rsidRPr="004A7AA2">
        <w:rPr>
          <w:rFonts w:ascii="Times New Roman" w:hAnsi="Times New Roman" w:cs="Times New Roman"/>
        </w:rPr>
        <w:t xml:space="preserve"> empresa </w:t>
      </w:r>
      <w:r>
        <w:rPr>
          <w:rFonts w:ascii="Times New Roman" w:hAnsi="Times New Roman" w:cs="Times New Roman"/>
        </w:rPr>
        <w:t>corresponde</w:t>
      </w:r>
      <w:r w:rsidRPr="004A7AA2">
        <w:rPr>
          <w:rFonts w:ascii="Times New Roman" w:hAnsi="Times New Roman" w:cs="Times New Roman"/>
        </w:rPr>
        <w:t xml:space="preserve"> en el caso?</w:t>
      </w:r>
    </w:p>
    <w:p w14:paraId="728C822B" w14:textId="22A68889" w:rsidR="004A7AA2" w:rsidRPr="004A7AA2" w:rsidRDefault="004A7AA2" w:rsidP="004A7A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39471D" w14:textId="121F2934" w:rsidR="004A7AA2" w:rsidRDefault="004A7AA2" w:rsidP="004A7AA2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4A7AA2">
        <w:rPr>
          <w:rFonts w:ascii="Times New Roman" w:hAnsi="Times New Roman" w:cs="Times New Roman"/>
        </w:rPr>
        <w:t>¿Qué</w:t>
      </w:r>
      <w:r w:rsidRPr="004A7AA2">
        <w:rPr>
          <w:rFonts w:ascii="Times New Roman" w:hAnsi="Times New Roman" w:cs="Times New Roman"/>
        </w:rPr>
        <w:t xml:space="preserve"> beneficio </w:t>
      </w:r>
      <w:r w:rsidRPr="004A7AA2">
        <w:rPr>
          <w:rFonts w:ascii="Times New Roman" w:hAnsi="Times New Roman" w:cs="Times New Roman"/>
        </w:rPr>
        <w:t>le</w:t>
      </w:r>
      <w:r w:rsidRPr="004A7AA2">
        <w:rPr>
          <w:rFonts w:ascii="Times New Roman" w:hAnsi="Times New Roman" w:cs="Times New Roman"/>
        </w:rPr>
        <w:t xml:space="preserve"> trae a la empresa ser una organización la definición de cargos?</w:t>
      </w:r>
    </w:p>
    <w:p w14:paraId="507C5DAC" w14:textId="3909EA66" w:rsidR="004A7AA2" w:rsidRPr="004A7AA2" w:rsidRDefault="004A7AA2" w:rsidP="004A7A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6A10EF" w14:textId="4C722425" w:rsidR="004A7AA2" w:rsidRDefault="004A7AA2" w:rsidP="004A7AA2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4A7AA2">
        <w:rPr>
          <w:rFonts w:ascii="Times New Roman" w:hAnsi="Times New Roman" w:cs="Times New Roman"/>
        </w:rPr>
        <w:t xml:space="preserve">¿Qué desventajas </w:t>
      </w:r>
      <w:r>
        <w:rPr>
          <w:rFonts w:ascii="Times New Roman" w:hAnsi="Times New Roman" w:cs="Times New Roman"/>
        </w:rPr>
        <w:t>h</w:t>
      </w:r>
      <w:r w:rsidRPr="004A7AA2">
        <w:rPr>
          <w:rFonts w:ascii="Times New Roman" w:hAnsi="Times New Roman" w:cs="Times New Roman"/>
        </w:rPr>
        <w:t>a tenido la empresa hasta ahora?</w:t>
      </w:r>
    </w:p>
    <w:p w14:paraId="51E17828" w14:textId="664D7DED" w:rsidR="004A7AA2" w:rsidRPr="004A7AA2" w:rsidRDefault="004A7AA2" w:rsidP="004A7A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185BCA" w14:textId="45E4E236" w:rsidR="004A7AA2" w:rsidRDefault="004A7AA2" w:rsidP="004A7AA2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4A7AA2">
        <w:rPr>
          <w:rFonts w:ascii="Times New Roman" w:hAnsi="Times New Roman" w:cs="Times New Roman"/>
        </w:rPr>
        <w:t>¿Encuentra dos causas de sus problemas actuales?</w:t>
      </w:r>
    </w:p>
    <w:p w14:paraId="78C707C8" w14:textId="2165A8E1" w:rsidR="004A7AA2" w:rsidRPr="004A7AA2" w:rsidRDefault="004A7AA2" w:rsidP="004A7A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</w:t>
      </w:r>
    </w:p>
    <w:p w14:paraId="2E454072" w14:textId="7B1FEB8E" w:rsidR="00CF4352" w:rsidRDefault="004A7AA2" w:rsidP="004A7AA2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4A7AA2">
        <w:rPr>
          <w:rFonts w:ascii="Times New Roman" w:hAnsi="Times New Roman" w:cs="Times New Roman"/>
        </w:rPr>
        <w:t>¿Puede funcionar una empresa de tamaño mayor</w:t>
      </w:r>
      <w:r>
        <w:rPr>
          <w:rFonts w:ascii="Times New Roman" w:hAnsi="Times New Roman" w:cs="Times New Roman"/>
        </w:rPr>
        <w:t xml:space="preserve">, </w:t>
      </w:r>
      <w:r w:rsidRPr="004A7AA2">
        <w:rPr>
          <w:rFonts w:ascii="Times New Roman" w:hAnsi="Times New Roman" w:cs="Times New Roman"/>
        </w:rPr>
        <w:t>definir los cargos</w:t>
      </w:r>
      <w:r>
        <w:rPr>
          <w:rFonts w:ascii="Times New Roman" w:hAnsi="Times New Roman" w:cs="Times New Roman"/>
        </w:rPr>
        <w:t xml:space="preserve"> de trabajo</w:t>
      </w:r>
      <w:r w:rsidRPr="004A7AA2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Justifica tu respuesta. </w:t>
      </w:r>
    </w:p>
    <w:p w14:paraId="019D9DC1" w14:textId="5C019BC0" w:rsidR="004A7AA2" w:rsidRPr="004A7AA2" w:rsidRDefault="004A7AA2" w:rsidP="004A7A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4A7AA2" w:rsidRPr="004A7AA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CE96FE" w14:textId="77777777" w:rsidR="0079539D" w:rsidRDefault="0079539D" w:rsidP="00425B72">
      <w:pPr>
        <w:spacing w:after="0" w:line="240" w:lineRule="auto"/>
      </w:pPr>
      <w:r>
        <w:separator/>
      </w:r>
    </w:p>
  </w:endnote>
  <w:endnote w:type="continuationSeparator" w:id="0">
    <w:p w14:paraId="16F0ACB9" w14:textId="77777777" w:rsidR="0079539D" w:rsidRDefault="0079539D" w:rsidP="00425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CDCF6" w14:textId="77777777" w:rsidR="0079539D" w:rsidRDefault="0079539D" w:rsidP="00425B72">
      <w:pPr>
        <w:spacing w:after="0" w:line="240" w:lineRule="auto"/>
      </w:pPr>
      <w:r>
        <w:separator/>
      </w:r>
    </w:p>
  </w:footnote>
  <w:footnote w:type="continuationSeparator" w:id="0">
    <w:p w14:paraId="07EB085C" w14:textId="77777777" w:rsidR="0079539D" w:rsidRDefault="0079539D" w:rsidP="00425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7612D" w14:textId="77777777" w:rsidR="00425B72" w:rsidRPr="008C0750" w:rsidRDefault="00425B72" w:rsidP="00425B72">
    <w:pPr>
      <w:pStyle w:val="Encabezado"/>
      <w:jc w:val="both"/>
      <w:rPr>
        <w:rFonts w:ascii="Times New Roman" w:hAnsi="Times New Roman" w:cs="Times New Roman"/>
        <w:b/>
        <w:sz w:val="20"/>
      </w:rPr>
    </w:pPr>
    <w:r w:rsidRPr="008C0750">
      <w:rPr>
        <w:rFonts w:ascii="Times New Roman" w:hAnsi="Times New Roman" w:cs="Times New Roman"/>
        <w:noProof/>
        <w:sz w:val="20"/>
        <w:lang w:eastAsia="es-CL"/>
      </w:rPr>
      <w:drawing>
        <wp:anchor distT="0" distB="0" distL="114300" distR="114300" simplePos="0" relativeHeight="251659264" behindDoc="0" locked="0" layoutInCell="1" allowOverlap="1" wp14:anchorId="27157C05" wp14:editId="7E4399AA">
          <wp:simplePos x="0" y="0"/>
          <wp:positionH relativeFrom="rightMargin">
            <wp:posOffset>85725</wp:posOffset>
          </wp:positionH>
          <wp:positionV relativeFrom="paragraph">
            <wp:posOffset>-325755</wp:posOffset>
          </wp:positionV>
          <wp:extent cx="390525" cy="650875"/>
          <wp:effectExtent l="0" t="0" r="9525" b="0"/>
          <wp:wrapNone/>
          <wp:docPr id="16" name="Imagen 16" descr="antorcha lice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antorcha lice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506" t="22845" r="40570" b="34201"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0750">
      <w:rPr>
        <w:rFonts w:ascii="Times New Roman" w:hAnsi="Times New Roman" w:cs="Times New Roman"/>
        <w:b/>
        <w:sz w:val="20"/>
      </w:rPr>
      <w:t>Profesora Camila Castillo</w:t>
    </w:r>
    <w:r>
      <w:rPr>
        <w:rFonts w:ascii="Times New Roman" w:hAnsi="Times New Roman" w:cs="Times New Roman"/>
        <w:b/>
        <w:sz w:val="20"/>
      </w:rPr>
      <w:t xml:space="preserve"> </w:t>
    </w:r>
    <w:r>
      <w:rPr>
        <w:rFonts w:ascii="Times New Roman" w:hAnsi="Times New Roman" w:cs="Times New Roman"/>
        <w:b/>
        <w:sz w:val="20"/>
      </w:rPr>
      <w:tab/>
      <w:t xml:space="preserve">                                                                             Liceo República Argentina</w:t>
    </w:r>
  </w:p>
  <w:p w14:paraId="5D05DF40" w14:textId="00B65730" w:rsidR="00425B72" w:rsidRPr="00425B72" w:rsidRDefault="00425B72" w:rsidP="00425B72">
    <w:pPr>
      <w:pStyle w:val="Encabezado"/>
      <w:rPr>
        <w:rFonts w:ascii="Times New Roman" w:hAnsi="Times New Roman" w:cs="Times New Roman"/>
        <w:b/>
        <w:sz w:val="20"/>
      </w:rPr>
    </w:pPr>
    <w:r w:rsidRPr="008C0750">
      <w:rPr>
        <w:rFonts w:ascii="Times New Roman" w:hAnsi="Times New Roman" w:cs="Times New Roman"/>
        <w:b/>
        <w:sz w:val="20"/>
      </w:rPr>
      <w:t>Departamento de Administrac</w:t>
    </w:r>
    <w:r>
      <w:rPr>
        <w:rFonts w:ascii="Times New Roman" w:hAnsi="Times New Roman" w:cs="Times New Roman"/>
        <w:b/>
        <w:sz w:val="20"/>
      </w:rPr>
      <w:t>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2171E7"/>
    <w:multiLevelType w:val="hybridMultilevel"/>
    <w:tmpl w:val="0D0A849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E6315"/>
    <w:multiLevelType w:val="hybridMultilevel"/>
    <w:tmpl w:val="BD1A2946"/>
    <w:lvl w:ilvl="0" w:tplc="D92A9B7E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DBBC5CEE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99BA0314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96A6F0C0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A09C0E56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7D70D33A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EFBA714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0672C72A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3A5E8BF2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B72"/>
    <w:rsid w:val="00425B72"/>
    <w:rsid w:val="004A7AA2"/>
    <w:rsid w:val="0058451C"/>
    <w:rsid w:val="0079539D"/>
    <w:rsid w:val="00CF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2884F"/>
  <w15:chartTrackingRefBased/>
  <w15:docId w15:val="{5011D5B3-CF1B-4D2F-B19E-7962735F0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B72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25B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25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425B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5B72"/>
  </w:style>
  <w:style w:type="paragraph" w:styleId="Piedepgina">
    <w:name w:val="footer"/>
    <w:basedOn w:val="Normal"/>
    <w:link w:val="PiedepginaCar"/>
    <w:uiPriority w:val="99"/>
    <w:unhideWhenUsed/>
    <w:rsid w:val="00425B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5B72"/>
  </w:style>
  <w:style w:type="character" w:customStyle="1" w:styleId="Ttulo2Car">
    <w:name w:val="Título 2 Car"/>
    <w:basedOn w:val="Fuentedeprrafopredeter"/>
    <w:link w:val="Ttulo2"/>
    <w:uiPriority w:val="9"/>
    <w:rsid w:val="00425B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4A7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A7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06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6154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1400">
          <w:marLeft w:val="108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391">
          <w:marLeft w:val="108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7195">
          <w:marLeft w:val="108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72350">
          <w:marLeft w:val="108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3296">
          <w:marLeft w:val="108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573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Luna</dc:creator>
  <cp:keywords/>
  <dc:description/>
  <cp:lastModifiedBy>Luna</cp:lastModifiedBy>
  <cp:revision>1</cp:revision>
  <dcterms:created xsi:type="dcterms:W3CDTF">2020-05-23T20:01:00Z</dcterms:created>
  <dcterms:modified xsi:type="dcterms:W3CDTF">2020-05-23T20:18:00Z</dcterms:modified>
</cp:coreProperties>
</file>